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091</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4901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cs="Arial"/>
                <w:szCs w:val="21"/>
                <w:lang w:eastAsia="ja-JP"/>
              </w:rPr>
              <w:fldChar w:fldCharType="begin"/>
            </w:r>
            <w:r>
              <w:rPr>
                <w:rFonts w:cs="Arial"/>
                <w:szCs w:val="21"/>
                <w:lang w:eastAsia="ja-JP"/>
              </w:rPr>
              <w:instrText xml:space="preserve"> DOCPROPERTY  RelatedWis  \* MERGEFORMAT </w:instrText>
            </w:r>
            <w:r>
              <w:rPr>
                <w:rFonts w:cs="Arial"/>
                <w:szCs w:val="21"/>
                <w:lang w:eastAsia="ja-JP"/>
              </w:rPr>
              <w:fldChar w:fldCharType="separate"/>
            </w:r>
            <w:r>
              <w:rPr>
                <w:rFonts w:cs="Arial"/>
                <w:szCs w:val="21"/>
                <w:lang w:eastAsia="ja-JP"/>
              </w:rPr>
              <w:t>NR_FeMIMO-Core</w:t>
            </w:r>
            <w:r>
              <w:rPr>
                <w:rFonts w:cs="Arial"/>
                <w:szCs w:val="21"/>
                <w:lang w:eastAsia="ja-JP"/>
              </w:rPr>
              <w:fldChar w:fldCharType="end"/>
            </w:r>
            <w:r>
              <w:rPr>
                <w:rFonts w:hint="default" w:ascii="Arial" w:hAnsi="Arial" w:eastAsia="MS Mincho" w:cs="Arial"/>
                <w:sz w:val="20"/>
                <w:szCs w:val="20"/>
                <w:lang w:val="en-US" w:eastAsia="zh-CN"/>
              </w:rPr>
              <w:t xml:space="preserve">) CR on </w:t>
            </w:r>
            <w:r>
              <w:rPr>
                <w:rFonts w:hint="eastAsia" w:eastAsia="MS Mincho" w:cs="Arial"/>
                <w:sz w:val="20"/>
                <w:szCs w:val="20"/>
                <w:lang w:val="en-US" w:eastAsia="zh-CN"/>
              </w:rPr>
              <w:t>TRP specific candidate beam detection</w:t>
            </w:r>
            <w:r>
              <w:rPr>
                <w:rFonts w:hint="default" w:ascii="Arial" w:hAnsi="Arial" w:eastAsia="MS Mincho" w:cs="Arial"/>
                <w:sz w:val="20"/>
                <w:szCs w:val="20"/>
                <w:lang w:val="en-US" w:eastAsia="zh-CN"/>
              </w:rPr>
              <w:t>_R1</w:t>
            </w:r>
            <w:r>
              <w:rPr>
                <w:rFonts w:hint="eastAsia" w:eastAsia="MS Mincho" w:cs="Arial"/>
                <w:sz w:val="20"/>
                <w:szCs w:val="20"/>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20"/>
                <w:szCs w:val="20"/>
                <w:lang w:eastAsia="ja-JP"/>
              </w:rPr>
              <w:t>[</w:t>
            </w:r>
            <w:r>
              <w:rPr>
                <w:rFonts w:cs="Arial"/>
                <w:szCs w:val="21"/>
                <w:lang w:eastAsia="ja-JP"/>
              </w:rPr>
              <w:fldChar w:fldCharType="begin"/>
            </w:r>
            <w:r>
              <w:rPr>
                <w:rFonts w:cs="Arial"/>
                <w:szCs w:val="21"/>
                <w:lang w:eastAsia="ja-JP"/>
              </w:rPr>
              <w:instrText xml:space="preserve"> DOCPROPERTY  RelatedWis  \* MERGEFORMAT </w:instrText>
            </w:r>
            <w:r>
              <w:rPr>
                <w:rFonts w:cs="Arial"/>
                <w:szCs w:val="21"/>
                <w:lang w:eastAsia="ja-JP"/>
              </w:rPr>
              <w:fldChar w:fldCharType="separate"/>
            </w:r>
            <w:r>
              <w:rPr>
                <w:rFonts w:cs="Arial"/>
                <w:szCs w:val="21"/>
                <w:lang w:eastAsia="ja-JP"/>
              </w:rPr>
              <w:t>NR_FeMIMO-Core</w:t>
            </w:r>
            <w:r>
              <w:rPr>
                <w:rFonts w:cs="Arial"/>
                <w:szCs w:val="21"/>
                <w:lang w:eastAsia="ja-JP"/>
              </w:rPr>
              <w:fldChar w:fldCharType="end"/>
            </w:r>
            <w:r>
              <w:rPr>
                <w:rFonts w:ascii="Arial" w:hAnsi="Arial" w:eastAsia="MS Mincho" w:cs="Arial"/>
                <w:sz w:val="20"/>
                <w:szCs w:val="20"/>
                <w:lang w:eastAsia="ja-JP"/>
              </w:rPr>
              <w: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 R17 FeMIMO, the factor of TRP specific P</w:t>
            </w:r>
            <w:r>
              <w:rPr>
                <w:rFonts w:hint="eastAsia" w:eastAsia="宋体"/>
                <w:sz w:val="11"/>
                <w:szCs w:val="11"/>
                <w:lang w:val="en-US" w:eastAsia="zh-CN"/>
              </w:rPr>
              <w:t>CBD</w:t>
            </w:r>
            <w:r>
              <w:rPr>
                <w:rFonts w:hint="eastAsia" w:eastAsia="宋体"/>
                <w:lang w:val="en-US" w:eastAsia="zh-CN"/>
              </w:rPr>
              <w:t xml:space="preserve"> was introduced to restrict the cell number in which the CBD is performed per band. While when capturing this restriction, the CBD is wrongly captured as BFD in multiple chapters. In this CR, we revise these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Revise the errors when CBD is wrongly captured as BFD.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Incorrect description for TRP specific </w:t>
            </w:r>
            <w:bookmarkStart w:id="1" w:name="_GoBack"/>
            <w:bookmarkEnd w:id="1"/>
            <w:r>
              <w:rPr>
                <w:rFonts w:hint="eastAsia" w:eastAsia="宋体"/>
                <w:lang w:val="en-US" w:eastAsia="zh-CN"/>
              </w:rPr>
              <w:t>CBD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8.18.5.2, 8.18.6.2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rFonts w:eastAsia="宋体"/>
        </w:rPr>
      </w:pPr>
      <w:r>
        <w:rPr>
          <w:rFonts w:eastAsia="宋体"/>
        </w:rPr>
        <w:t>8.18.5</w:t>
      </w:r>
      <w:r>
        <w:rPr>
          <w:rFonts w:eastAsia="宋体"/>
        </w:rPr>
        <w:tab/>
      </w:r>
      <w:r>
        <w:rPr>
          <w:rFonts w:eastAsia="宋体"/>
        </w:rPr>
        <w:t>Requirements for SSB based candidate beam detection</w:t>
      </w:r>
    </w:p>
    <w:p>
      <w:pPr>
        <w:pStyle w:val="5"/>
        <w:rPr>
          <w:rFonts w:eastAsia="宋体"/>
        </w:rPr>
      </w:pPr>
      <w:r>
        <w:rPr>
          <w:rFonts w:eastAsia="?? ??"/>
        </w:rPr>
        <w:t>8.18.5.2</w:t>
      </w:r>
      <w:r>
        <w:rPr>
          <w:rFonts w:eastAsia="?? ??"/>
        </w:rPr>
        <w:tab/>
      </w:r>
      <w:r>
        <w:rPr>
          <w:rFonts w:eastAsia="宋体"/>
        </w:rPr>
        <w:t>Minimum requirement</w:t>
      </w:r>
    </w:p>
    <w:p>
      <w:pPr>
        <w:rPr>
          <w:rFonts w:eastAsia="?? ??"/>
        </w:rPr>
      </w:pPr>
      <w:r>
        <w:rPr>
          <w:rFonts w:eastAsia="?? ??"/>
        </w:rPr>
        <w:t xml:space="preserve">Upon request the UE shall be able to evaluate whether the L1-RSRP measured on the configured SSB </w:t>
      </w:r>
      <w:r>
        <w:rPr>
          <w:rFonts w:eastAsia="宋体" w:cs="Arial"/>
        </w:rPr>
        <w:t xml:space="preserve">resource in </w:t>
      </w:r>
      <w:r>
        <w:rPr>
          <w:rFonts w:eastAsia="宋体"/>
        </w:rPr>
        <w:t xml:space="preserve">the two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,estimated </w:t>
      </w:r>
      <w:r>
        <w:rPr>
          <w:rFonts w:eastAsia="?? ??"/>
        </w:rPr>
        <w:t xml:space="preserve">over the last </w:t>
      </w:r>
      <w:r>
        <w:rPr>
          <w:rFonts w:eastAsia="宋体"/>
        </w:rPr>
        <w:t>T</w:t>
      </w:r>
      <w:r>
        <w:rPr>
          <w:rFonts w:eastAsia="宋体"/>
          <w:vertAlign w:val="subscript"/>
        </w:rPr>
        <w:t>Evaluate_CBD_SSB</w:t>
      </w:r>
      <w:r>
        <w:rPr>
          <w:rFonts w:eastAsia="?? ??"/>
        </w:rPr>
        <w:t xml:space="preserve"> ms period</w:t>
      </w:r>
      <w:r>
        <w:rPr>
          <w:rFonts w:eastAsia="宋体"/>
        </w:rP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rFonts w:eastAsia="宋体"/>
          <w:lang w:val="en-US"/>
        </w:rPr>
        <w:t>Ês/Iot</w:t>
      </w:r>
      <w:r>
        <w:rPr>
          <w:rFonts w:eastAsia="宋体"/>
        </w:rPr>
        <w:t xml:space="preserve"> are according to Annex Table B.2.4.1 for a corresponding band</w:t>
      </w:r>
      <w:r>
        <w:rPr>
          <w:rFonts w:eastAsia="?? ??"/>
        </w:rPr>
        <w:t>.</w:t>
      </w:r>
    </w:p>
    <w:p>
      <w:pPr>
        <w:rPr>
          <w:rFonts w:eastAsia="宋体" w:cs="v4.2.0"/>
        </w:rPr>
      </w:pPr>
      <w:r>
        <w:rPr>
          <w:rFonts w:eastAsia="宋体" w:cs="v4.2.0"/>
        </w:rPr>
        <w:t xml:space="preserve">The UE shall monitor the configured SSB resources using the evaluation period in table 8.18.5.2-1 and 8.18.5.2-2 corresponding to the non-DRX mode, if the configured DRX cycle </w:t>
      </w:r>
      <w:r>
        <w:rPr>
          <w:rFonts w:hint="eastAsia" w:ascii="Arial" w:hAnsi="Arial" w:eastAsia="宋体" w:cs="Arial"/>
          <w:sz w:val="18"/>
        </w:rPr>
        <w:t>≤</w:t>
      </w:r>
      <w:r>
        <w:rPr>
          <w:rFonts w:eastAsia="宋体" w:cs="v4.2.0"/>
        </w:rPr>
        <w:t xml:space="preserve"> 320ms.</w:t>
      </w:r>
    </w:p>
    <w:p>
      <w:pPr>
        <w:rPr>
          <w:rFonts w:eastAsia="?? ??"/>
        </w:rPr>
      </w:pPr>
      <w:r>
        <w:rPr>
          <w:rFonts w:eastAsia="?? ??"/>
        </w:rPr>
        <w:t xml:space="preserve">The value of </w:t>
      </w:r>
      <w:r>
        <w:rPr>
          <w:rFonts w:eastAsia="宋体"/>
        </w:rPr>
        <w:t>T</w:t>
      </w:r>
      <w:r>
        <w:rPr>
          <w:rFonts w:eastAsia="宋体"/>
          <w:vertAlign w:val="subscript"/>
        </w:rPr>
        <w:t>Evaluate_CBD_SSB</w:t>
      </w:r>
      <w:r>
        <w:rPr>
          <w:rFonts w:eastAsia="?? ??"/>
        </w:rPr>
        <w:t xml:space="preserve"> is defined in Table 8.18.5.2-1 for FR1.</w:t>
      </w:r>
    </w:p>
    <w:p>
      <w:pPr>
        <w:rPr>
          <w:rFonts w:eastAsia="?? ??"/>
        </w:rPr>
      </w:pPr>
      <w:r>
        <w:rPr>
          <w:rFonts w:eastAsia="?? ??"/>
        </w:rPr>
        <w:t xml:space="preserve">The value of </w:t>
      </w:r>
      <w:r>
        <w:rPr>
          <w:rFonts w:eastAsia="宋体"/>
        </w:rPr>
        <w:t>T</w:t>
      </w:r>
      <w:r>
        <w:rPr>
          <w:rFonts w:eastAsia="宋体"/>
          <w:vertAlign w:val="subscript"/>
        </w:rPr>
        <w:t>Evaluate_CBD_SSB</w:t>
      </w:r>
      <w:r>
        <w:rPr>
          <w:rFonts w:eastAsia="?? ??"/>
        </w:rPr>
        <w:t xml:space="preserve"> is defined in Table 8.18.5.2-2 for FR2 with scaling factor N=8.</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75"/>
      </w:pPr>
      <w:r>
        <w:t>-</w:t>
      </w:r>
      <w:r>
        <w:tab/>
      </w:r>
      <w:r>
        <w:t>P = 1 when in the monitored cell there are no measurement gaps overlapping with any occasion of the SSB.</w:t>
      </w:r>
    </w:p>
    <w:p>
      <w:pPr>
        <w:rPr>
          <w:rFonts w:eastAsia="?? ??"/>
        </w:rPr>
      </w:pPr>
      <w:r>
        <w:rPr>
          <w:rFonts w:eastAsia="?? ??"/>
        </w:rPr>
        <w:t>For FR2,</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pPr>
        <w:pStyle w:val="75"/>
      </w:pPr>
      <w:r>
        <w:t>-</w:t>
      </w:r>
      <w:r>
        <w:tab/>
      </w:r>
      <w:r>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pPr>
        <w:pStyle w:val="76"/>
      </w:pPr>
      <w:r>
        <w:t>-</w:t>
      </w:r>
      <w:r>
        <w:tab/>
      </w:r>
      <w:r>
        <w:t>T</w:t>
      </w:r>
      <w:r>
        <w:rPr>
          <w:vertAlign w:val="subscript"/>
        </w:rPr>
        <w:t>SMTCperiod</w:t>
      </w:r>
      <w:r>
        <w:t xml:space="preserve"> </w:t>
      </w:r>
      <w:r>
        <w:rPr>
          <w:rFonts w:hint="eastAsia"/>
        </w:rPr>
        <w:t>≠</w:t>
      </w:r>
      <w:r>
        <w:t xml:space="preserve"> MGRP or</w:t>
      </w:r>
    </w:p>
    <w:p>
      <w:pPr>
        <w:pStyle w:val="76"/>
      </w:pPr>
      <w:r>
        <w:t>-</w:t>
      </w:r>
      <w:r>
        <w:tab/>
      </w:r>
      <w:r>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Min(MGRP,</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pPr>
        <w:pStyle w:val="75"/>
      </w:pPr>
      <w:r>
        <w:t>-</w:t>
      </w:r>
      <w:r>
        <w:tab/>
      </w:r>
      <w:r>
        <w:t>P</w:t>
      </w:r>
      <w:r>
        <w:rPr>
          <w:vertAlign w:val="subscript"/>
        </w:rPr>
        <w:t>sharing factor</w:t>
      </w:r>
      <w:r>
        <w:t xml:space="preserve"> = 1</w:t>
      </w:r>
      <w:r>
        <w:rPr>
          <w:rFonts w:hint="eastAsia"/>
        </w:rPr>
        <w:t>,</w:t>
      </w:r>
      <w:r>
        <w:t xml:space="preserve"> if the candidate beam detection RS outside measurement gap is</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rPr>
        <w:t>where</w:t>
      </w:r>
      <w:r>
        <w:t xml:space="preserve"> </w:t>
      </w:r>
      <w:r>
        <w:rPr>
          <w:rFonts w:hint="eastAsia"/>
        </w:rPr>
        <w:t xml:space="preserve">the </w:t>
      </w:r>
      <w:r>
        <w:rPr>
          <w:i/>
        </w:rPr>
        <w:t>SSB-ToMeasure</w:t>
      </w:r>
      <w:r>
        <w:t xml:space="preserve"> is the union set of</w:t>
      </w:r>
      <w:r>
        <w:rPr>
          <w:rStyle w:val="83"/>
        </w:rPr>
        <w:t xml:space="preserve"> </w:t>
      </w:r>
      <w:r>
        <w:rPr>
          <w:i/>
          <w:iCs/>
        </w:rPr>
        <w:t>SSB-ToMeasure</w:t>
      </w:r>
      <w:r>
        <w:t> from all the configured measurement objects merged on the same serving carrier, and;</w:t>
      </w:r>
    </w:p>
    <w:p>
      <w:pPr>
        <w:pStyle w:val="76"/>
      </w:pPr>
      <w:r>
        <w:t>-</w:t>
      </w:r>
      <w:r>
        <w:tab/>
      </w:r>
      <w:r>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75"/>
        <w:rPr>
          <w:rFonts w:eastAsia="Malgun Gothic"/>
          <w:lang w:val="en-US"/>
        </w:rPr>
      </w:pPr>
      <w:r>
        <w:t>-</w:t>
      </w:r>
      <w:r>
        <w:tab/>
      </w:r>
      <w:r>
        <w:t>P</w:t>
      </w:r>
      <w:r>
        <w:rPr>
          <w:vertAlign w:val="subscript"/>
        </w:rPr>
        <w:t xml:space="preserve">sharing factor </w:t>
      </w:r>
      <w:r>
        <w:rPr>
          <w:rFonts w:eastAsia="Malgun Gothic"/>
          <w:lang w:val="en-US"/>
        </w:rPr>
        <w:t>= 3, otherwise.</w:t>
      </w:r>
    </w:p>
    <w:p>
      <w:pPr>
        <w:rPr>
          <w:rFonts w:eastAsia="Malgun Gothic"/>
          <w:lang w:val="en-US"/>
        </w:rPr>
      </w:pPr>
      <w:r>
        <w:t xml:space="preserve">where, </w:t>
      </w:r>
    </w:p>
    <w:p>
      <w:pPr>
        <w:pStyle w:val="75"/>
      </w:pPr>
      <w:r>
        <w:tab/>
      </w:r>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 </w:t>
      </w:r>
    </w:p>
    <w:p>
      <w:r>
        <w:rPr>
          <w:lang w:eastAsia="zh-CN"/>
        </w:rPr>
        <w:t>Longer evaluation period would be expected if the combination of the CBD-RS resource, SMTC occasion and measurement gap configurations does not meet previous conditions.</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rPr>
          <w:rFonts w:eastAsia="宋体"/>
        </w:rPr>
        <w:t>T</w:t>
      </w:r>
      <w:r>
        <w:rPr>
          <w:rFonts w:eastAsia="?? ??"/>
        </w:rPr>
        <w:t>he values of P</w:t>
      </w:r>
      <w:r>
        <w:rPr>
          <w:rFonts w:eastAsia="?? ??"/>
          <w:vertAlign w:val="subscript"/>
        </w:rPr>
        <w:t>CBD</w:t>
      </w:r>
      <w:r>
        <w:rPr>
          <w:rFonts w:eastAsia="?? ??"/>
        </w:rPr>
        <w:t xml:space="preserve"> used in Table 8.18.5.2-1 and Table 8.18.5.2-2 are defined as</w:t>
      </w:r>
    </w:p>
    <w:p>
      <w:pPr>
        <w:pStyle w:val="75"/>
        <w:rPr>
          <w:rFonts w:eastAsia="宋体"/>
        </w:rPr>
      </w:pPr>
      <w:r>
        <w:rPr>
          <w:rFonts w:eastAsia="宋体"/>
        </w:rPr>
        <w:tab/>
      </w:r>
      <w:r>
        <w:rPr>
          <w:rFonts w:eastAsia="宋体"/>
        </w:rPr>
        <w:t xml:space="preserve">For each SSB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PCell or PSCell in EN-DC or NE-DC or SA; or PCell in NR-DC</w:t>
      </w:r>
    </w:p>
    <w:p>
      <w:pPr>
        <w:pStyle w:val="76"/>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1.</w:t>
      </w:r>
    </w:p>
    <w:p>
      <w:pPr>
        <w:rPr>
          <w:rFonts w:eastAsia="宋体"/>
        </w:rPr>
      </w:pPr>
      <w:r>
        <w:rPr>
          <w:rFonts w:eastAsia="宋体"/>
        </w:rPr>
        <w:t xml:space="preserve">For each SSB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PSCell in NR-DC</w:t>
      </w:r>
    </w:p>
    <w:p>
      <w:pPr>
        <w:pStyle w:val="76"/>
        <w:rPr>
          <w:rFonts w:eastAsia="宋体"/>
        </w:rPr>
      </w:pPr>
      <w:r>
        <w:rPr>
          <w:rFonts w:eastAsia="宋体"/>
        </w:rPr>
        <w:t>-</w:t>
      </w:r>
      <w:r>
        <w:rPr>
          <w:rFonts w:eastAsia="宋体"/>
        </w:rPr>
        <w:tab/>
      </w:r>
      <w:r>
        <w:rPr>
          <w:rFonts w:eastAsia="宋体"/>
        </w:rPr>
        <w:t xml:space="preserve"> </w:t>
      </w:r>
      <w:r>
        <w:rPr>
          <w:rFonts w:eastAsia="?? ??"/>
        </w:rPr>
        <w:t>P</w:t>
      </w:r>
      <w:r>
        <w:rPr>
          <w:rFonts w:eastAsia="?? ??"/>
          <w:vertAlign w:val="subscript"/>
        </w:rPr>
        <w:t>CBD</w:t>
      </w:r>
      <w:r>
        <w:rPr>
          <w:rFonts w:eastAsia="宋体"/>
        </w:rPr>
        <w:t xml:space="preserve"> = 2 if UE is configured for candidate beam detection on SCell, 1 otherwise.</w:t>
      </w:r>
    </w:p>
    <w:p>
      <w:pPr>
        <w:pStyle w:val="75"/>
        <w:rPr>
          <w:rFonts w:eastAsia="宋体"/>
        </w:rPr>
      </w:pPr>
      <w:r>
        <w:rPr>
          <w:rFonts w:eastAsia="宋体"/>
        </w:rPr>
        <w:tab/>
      </w:r>
      <w:r>
        <w:rPr>
          <w:rFonts w:eastAsia="宋体"/>
        </w:rPr>
        <w:t xml:space="preserve">For each SSB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a SCell</w:t>
      </w:r>
    </w:p>
    <w:p>
      <w:pPr>
        <w:pStyle w:val="76"/>
        <w:rPr>
          <w:rFonts w:eastAsia="宋体"/>
        </w:rPr>
      </w:pPr>
      <w:r>
        <w:rPr>
          <w:rFonts w:eastAsia="宋体"/>
        </w:rPr>
        <w:t>-</w:t>
      </w:r>
      <w:r>
        <w:rPr>
          <w:rFonts w:eastAsia="宋体"/>
        </w:rPr>
        <w:tab/>
      </w:r>
      <w:r>
        <w:rPr>
          <w:rFonts w:eastAsia="宋体"/>
        </w:rPr>
        <w:t>P</w:t>
      </w:r>
      <w:r>
        <w:rPr>
          <w:rFonts w:eastAsia="宋体"/>
          <w:vertAlign w:val="subscript"/>
        </w:rPr>
        <w:t>CBD</w:t>
      </w:r>
      <w:r>
        <w:rPr>
          <w:rFonts w:eastAsia="宋体"/>
        </w:rPr>
        <w:t xml:space="preserve"> = Z in EN-DC or NE-DC or SA.</w:t>
      </w:r>
    </w:p>
    <w:p>
      <w:pPr>
        <w:pStyle w:val="76"/>
        <w:rPr>
          <w:rFonts w:eastAsia="宋体"/>
        </w:rPr>
      </w:pPr>
      <w:r>
        <w:rPr>
          <w:rFonts w:eastAsia="宋体"/>
        </w:rPr>
        <w:t>-</w:t>
      </w:r>
      <w:r>
        <w:rPr>
          <w:rFonts w:eastAsia="宋体"/>
        </w:rPr>
        <w:tab/>
      </w:r>
      <w:r>
        <w:rPr>
          <w:rFonts w:eastAsia="宋体"/>
        </w:rPr>
        <w:t>P</w:t>
      </w:r>
      <w:r>
        <w:rPr>
          <w:rFonts w:eastAsia="宋体"/>
          <w:vertAlign w:val="subscript"/>
        </w:rPr>
        <w:t>CBD</w:t>
      </w:r>
      <w:r>
        <w:rPr>
          <w:rFonts w:eastAsia="宋体"/>
        </w:rPr>
        <w:t xml:space="preserve"> = 2* Z in NR-DC.</w:t>
      </w:r>
    </w:p>
    <w:p>
      <w:pPr>
        <w:pStyle w:val="76"/>
        <w:rPr>
          <w:rFonts w:eastAsia="宋体"/>
        </w:rPr>
      </w:pPr>
      <w:r>
        <w:rPr>
          <w:rFonts w:eastAsia="宋体"/>
        </w:rPr>
        <w:tab/>
      </w:r>
      <w:r>
        <w:rPr>
          <w:rFonts w:eastAsia="宋体"/>
        </w:rPr>
        <w:t xml:space="preserve">Where Z is the number of band(s) on which UE is performing </w:t>
      </w:r>
      <w:ins w:id="0" w:author="ZTE" w:date="2024-08-09T21:44:57Z">
        <w:r>
          <w:rPr/>
          <w:t>candidate beam detection</w:t>
        </w:r>
      </w:ins>
      <w:del w:id="1" w:author="ZTE" w:date="2024-08-09T21:44:56Z">
        <w:r>
          <w:rPr>
            <w:rFonts w:eastAsia="宋体" w:cs="v5.0.0"/>
            <w:highlight w:val="none"/>
          </w:rPr>
          <w:delText>beam failure detection</w:delText>
        </w:r>
      </w:del>
      <w:r>
        <w:rPr>
          <w:rFonts w:eastAsia="宋体"/>
        </w:rPr>
        <w:t xml:space="preserve"> only for SCell</w:t>
      </w:r>
    </w:p>
    <w:p>
      <w:pPr>
        <w:pStyle w:val="76"/>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is the number of band(s) on which UE is performing </w:t>
      </w:r>
      <w:r>
        <w:rPr>
          <w:rFonts w:eastAsia="宋体" w:cs="v5.0.0"/>
        </w:rPr>
        <w:t>candidate beam detection</w:t>
      </w:r>
      <w:r>
        <w:rPr>
          <w:rFonts w:eastAsia="宋体"/>
        </w:rPr>
        <w:t xml:space="preserve"> only for SCell.</w:t>
      </w:r>
    </w:p>
    <w:p>
      <w:pPr>
        <w:rPr>
          <w:rFonts w:eastAsia="宋体"/>
          <w:lang w:val="en-US"/>
        </w:rPr>
      </w:pPr>
      <w:r>
        <w:rPr>
          <w:rFonts w:eastAsia="宋体"/>
          <w:lang w:val="en-US"/>
        </w:rPr>
        <w:t>The values of P</w:t>
      </w:r>
      <w:r>
        <w:rPr>
          <w:rFonts w:eastAsia="宋体"/>
          <w:vertAlign w:val="subscript"/>
          <w:lang w:val="en-US"/>
        </w:rPr>
        <w:t xml:space="preserve">TRP </w:t>
      </w:r>
      <w:r>
        <w:rPr>
          <w:rFonts w:eastAsia="宋体"/>
          <w:lang w:val="en-US"/>
        </w:rPr>
        <w:t>defined in table 8.18.5.2-2 is defined as 2, if SSB/</w:t>
      </w:r>
      <w:r>
        <w:rPr>
          <w:rFonts w:eastAsia="宋体"/>
        </w:rPr>
        <w:t xml:space="preserve">CSI-RS resource in the two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w:t>
      </w:r>
      <w:r>
        <w:rPr>
          <w:rFonts w:eastAsia="宋体"/>
          <w:lang w:val="en-US"/>
        </w:rPr>
        <w:t xml:space="preserve"> are overlapped, else it is 1.</w:t>
      </w:r>
    </w:p>
    <w:p>
      <w:pPr>
        <w:rPr>
          <w:rFonts w:eastAsia="宋体"/>
        </w:rPr>
      </w:pPr>
    </w:p>
    <w:p>
      <w:pPr>
        <w:keepNext/>
        <w:keepLines/>
        <w:spacing w:before="60"/>
        <w:jc w:val="center"/>
        <w:rPr>
          <w:rFonts w:ascii="Arial" w:hAnsi="Arial" w:eastAsia="宋体"/>
          <w:b/>
        </w:rPr>
      </w:pPr>
      <w:r>
        <w:rPr>
          <w:rFonts w:ascii="Arial" w:hAnsi="Arial" w:eastAsia="宋体"/>
          <w:b/>
        </w:rPr>
        <w:t>Table 8.18.5.2-1: Evaluation period T</w:t>
      </w:r>
      <w:r>
        <w:rPr>
          <w:rFonts w:ascii="Arial" w:hAnsi="Arial" w:eastAsia="宋体"/>
          <w:b/>
          <w:vertAlign w:val="subscript"/>
        </w:rPr>
        <w:t>Evaluate_CBD_SSB</w:t>
      </w:r>
      <w:r>
        <w:rPr>
          <w:rFonts w:ascii="Arial" w:hAnsi="Arial" w:eastAsia="宋体"/>
          <w:b/>
        </w:rP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b/>
                <w:sz w:val="18"/>
              </w:rPr>
            </w:pPr>
            <w:r>
              <w:rPr>
                <w:rFonts w:ascii="Arial" w:hAnsi="Arial" w:eastAsia="宋体"/>
                <w:b/>
                <w:sz w:val="18"/>
              </w:rPr>
              <w:t>Configuration</w:t>
            </w:r>
          </w:p>
        </w:tc>
        <w:tc>
          <w:tcPr>
            <w:tcW w:w="4582"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Evaluate_CBD_SSB</w:t>
            </w:r>
            <w:r>
              <w:rPr>
                <w:rFonts w:ascii="Arial" w:hAnsi="Arial" w:eastAsia="宋体"/>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sz w:val="18"/>
                <w:lang w:val="fr-FR"/>
              </w:rPr>
            </w:pPr>
            <w:r>
              <w:rPr>
                <w:rFonts w:ascii="Arial" w:hAnsi="Arial" w:eastAsia="宋体"/>
                <w:sz w:val="18"/>
                <w:lang w:val="fr-FR"/>
              </w:rPr>
              <w:t xml:space="preserve">non-DRX, DRX cycle </w:t>
            </w:r>
            <w:r>
              <w:rPr>
                <w:rFonts w:hint="eastAsia" w:ascii="Arial" w:hAnsi="Arial" w:eastAsia="宋体" w:cs="Arial"/>
                <w:sz w:val="18"/>
                <w:lang w:val="fr-FR"/>
              </w:rPr>
              <w:t>≤</w:t>
            </w:r>
            <w:r>
              <w:rPr>
                <w:rFonts w:ascii="Arial" w:hAnsi="Arial" w:eastAsia="宋体" w:cs="Arial"/>
                <w:sz w:val="18"/>
                <w:lang w:val="fr-FR"/>
              </w:rPr>
              <w:t xml:space="preserve"> </w:t>
            </w:r>
            <w:r>
              <w:rPr>
                <w:rFonts w:ascii="Arial" w:hAnsi="Arial" w:eastAsia="宋体"/>
                <w:sz w:val="18"/>
                <w:lang w:val="fr-FR"/>
              </w:rPr>
              <w:t>320ms</w:t>
            </w:r>
          </w:p>
        </w:tc>
        <w:tc>
          <w:tcPr>
            <w:tcW w:w="4582" w:type="dxa"/>
            <w:shd w:val="clear" w:color="auto" w:fill="auto"/>
          </w:tcPr>
          <w:p>
            <w:pPr>
              <w:keepNext/>
              <w:keepLines/>
              <w:spacing w:after="0"/>
              <w:jc w:val="center"/>
              <w:rPr>
                <w:rFonts w:ascii="Arial" w:hAnsi="Arial" w:eastAsia="宋体"/>
                <w:sz w:val="18"/>
                <w:lang w:val="fr-FR"/>
              </w:rPr>
            </w:pPr>
            <w:r>
              <w:rPr>
                <w:rFonts w:ascii="Arial" w:hAnsi="Arial" w:eastAsia="宋体" w:cs="v4.2.0"/>
                <w:sz w:val="18"/>
                <w:lang w:val="fr-FR"/>
              </w:rPr>
              <w:t xml:space="preserve">Max(25, </w:t>
            </w:r>
            <w:r>
              <w:rPr>
                <w:rFonts w:ascii="Arial" w:hAnsi="Arial" w:eastAsia="宋体"/>
                <w:sz w:val="18"/>
                <w:lang w:val="fr-FR"/>
              </w:rPr>
              <w:t xml:space="preserve">Ceil(3 </w:t>
            </w:r>
            <w:r>
              <w:rPr>
                <w:rFonts w:ascii="Arial" w:hAnsi="Arial" w:eastAsia="宋体" w:cs="Arial"/>
                <w:sz w:val="18"/>
                <w:szCs w:val="18"/>
                <w:lang w:val="fr-FR"/>
              </w:rPr>
              <w:sym w:font="Symbol" w:char="F0B4"/>
            </w:r>
            <w:r>
              <w:rPr>
                <w:rFonts w:ascii="Arial" w:hAnsi="Arial" w:eastAsia="宋体" w:cs="Arial"/>
                <w:sz w:val="18"/>
                <w:szCs w:val="18"/>
                <w:lang w:val="fr-FR"/>
              </w:rPr>
              <w:t xml:space="preserve"> </w:t>
            </w:r>
            <w:r>
              <w:rPr>
                <w:rFonts w:ascii="Arial" w:hAnsi="Arial" w:eastAsia="宋体"/>
                <w:sz w:val="18"/>
                <w:lang w:val="fr-FR"/>
              </w:rPr>
              <w:t xml:space="preserve">P </w:t>
            </w:r>
            <w:r>
              <w:rPr>
                <w:rFonts w:ascii="Arial" w:hAnsi="Arial" w:eastAsia="宋体" w:cs="Arial"/>
                <w:sz w:val="18"/>
                <w:szCs w:val="18"/>
                <w:lang w:val="fr-FR"/>
              </w:rPr>
              <w:sym w:font="Symbol" w:char="F0B4"/>
            </w:r>
            <w:r>
              <w:rPr>
                <w:rFonts w:ascii="Arial" w:hAnsi="Arial" w:eastAsia="宋体"/>
                <w:sz w:val="18"/>
                <w:lang w:val="fr-FR"/>
              </w:rPr>
              <w:t xml:space="preserve"> P</w:t>
            </w:r>
            <w:r>
              <w:rPr>
                <w:rFonts w:ascii="Arial" w:hAnsi="Arial" w:eastAsia="宋体"/>
                <w:sz w:val="18"/>
                <w:vertAlign w:val="subscript"/>
                <w:lang w:val="fr-FR"/>
              </w:rPr>
              <w:t>CBD</w:t>
            </w:r>
            <w:r>
              <w:rPr>
                <w:rFonts w:ascii="Arial" w:hAnsi="Arial" w:eastAsia="宋体"/>
                <w:sz w:val="18"/>
                <w:lang w:val="fr-FR"/>
              </w:rPr>
              <w:t xml:space="preserve">) </w:t>
            </w:r>
            <w:r>
              <w:rPr>
                <w:rFonts w:ascii="Arial" w:hAnsi="Arial" w:eastAsia="宋体" w:cs="Arial"/>
                <w:sz w:val="18"/>
                <w:szCs w:val="18"/>
                <w:lang w:val="fr-FR"/>
              </w:rPr>
              <w:sym w:font="Symbol" w:char="F0B4"/>
            </w:r>
            <w:r>
              <w:rPr>
                <w:rFonts w:ascii="Arial" w:hAnsi="Arial" w:eastAsia="宋体"/>
                <w:sz w:val="18"/>
                <w:lang w:val="fr-FR"/>
              </w:rPr>
              <w:t xml:space="preserve"> T</w:t>
            </w:r>
            <w:r>
              <w:rPr>
                <w:rFonts w:ascii="Arial" w:hAnsi="Arial" w:eastAsia="宋体"/>
                <w:sz w:val="18"/>
                <w:vertAlign w:val="subscript"/>
                <w:lang w:val="fr-FR"/>
              </w:rPr>
              <w:t>SSB</w:t>
            </w:r>
            <w:r>
              <w:rPr>
                <w:rFonts w:ascii="Arial" w:hAnsi="Arial" w:eastAsia="宋体"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sz w:val="18"/>
              </w:rPr>
            </w:pPr>
            <w:r>
              <w:rPr>
                <w:rFonts w:ascii="Arial" w:hAnsi="Arial" w:eastAsia="宋体"/>
                <w:sz w:val="18"/>
              </w:rPr>
              <w:t>DRX cycle &gt; 320ms</w:t>
            </w:r>
          </w:p>
        </w:tc>
        <w:tc>
          <w:tcPr>
            <w:tcW w:w="4582" w:type="dxa"/>
            <w:shd w:val="clear" w:color="auto" w:fill="auto"/>
          </w:tcPr>
          <w:p>
            <w:pPr>
              <w:keepNext/>
              <w:keepLines/>
              <w:spacing w:after="0"/>
              <w:jc w:val="center"/>
              <w:rPr>
                <w:rFonts w:ascii="Arial" w:hAnsi="Arial" w:eastAsia="宋体" w:cs="v4.2.0"/>
                <w:sz w:val="18"/>
                <w:vertAlign w:val="subscript"/>
              </w:rPr>
            </w:pPr>
            <w:r>
              <w:rPr>
                <w:rFonts w:ascii="Arial" w:hAnsi="Arial" w:eastAsia="宋体" w:cs="v4.2.0"/>
                <w:sz w:val="18"/>
              </w:rPr>
              <w:t xml:space="preserve">Ceil(3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P</w:t>
            </w:r>
            <w:r>
              <w:rPr>
                <w:rFonts w:ascii="Arial" w:hAnsi="Arial" w:eastAsia="宋体"/>
                <w:sz w:val="18"/>
                <w:lang w:val="fr-FR"/>
              </w:rPr>
              <w:t xml:space="preserve"> </w:t>
            </w:r>
            <w:r>
              <w:rPr>
                <w:rFonts w:ascii="Arial" w:hAnsi="Arial" w:eastAsia="宋体" w:cs="Arial"/>
                <w:sz w:val="18"/>
                <w:szCs w:val="18"/>
                <w:lang w:val="fr-FR"/>
              </w:rPr>
              <w:sym w:font="Symbol" w:char="F0B4"/>
            </w:r>
            <w:r>
              <w:rPr>
                <w:rFonts w:ascii="Arial" w:hAnsi="Arial" w:eastAsia="宋体"/>
                <w:sz w:val="18"/>
                <w:lang w:val="fr-FR"/>
              </w:rPr>
              <w:t xml:space="preserve"> P</w:t>
            </w:r>
            <w:r>
              <w:rPr>
                <w:rFonts w:ascii="Arial" w:hAnsi="Arial" w:eastAsia="宋体"/>
                <w:sz w:val="18"/>
                <w:vertAlign w:val="subscript"/>
                <w:lang w:val="fr-FR"/>
              </w:rPr>
              <w:t>CBD</w:t>
            </w:r>
            <w:r>
              <w:rPr>
                <w:rFonts w:ascii="Arial" w:hAnsi="Arial" w:eastAsia="宋体" w:cs="v4.2.0"/>
                <w:sz w:val="18"/>
              </w:rPr>
              <w:t xml:space="preserve">) </w:t>
            </w:r>
            <w:r>
              <w:rPr>
                <w:rFonts w:ascii="Arial" w:hAnsi="Arial" w:eastAsia="宋体" w:cs="Arial"/>
                <w:sz w:val="18"/>
                <w:szCs w:val="18"/>
              </w:rPr>
              <w:sym w:font="Symbol" w:char="F0B4"/>
            </w:r>
            <w:r>
              <w:rPr>
                <w:rFonts w:ascii="Arial" w:hAnsi="Arial" w:eastAsia="宋体" w:cs="v4.2.0"/>
                <w:sz w:val="18"/>
              </w:rPr>
              <w:t xml:space="preserve"> T</w:t>
            </w:r>
            <w:r>
              <w:rPr>
                <w:rFonts w:ascii="Arial" w:hAnsi="Arial" w:eastAsia="宋体" w:cs="v4.2.0"/>
                <w:sz w:val="18"/>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keepNext/>
              <w:keepLines/>
              <w:spacing w:after="0"/>
              <w:ind w:left="851" w:hanging="851"/>
              <w:rPr>
                <w:rFonts w:ascii="Arial" w:hAnsi="Arial" w:eastAsia="宋体" w:cs="v4.2.0"/>
                <w:sz w:val="18"/>
              </w:rPr>
            </w:pPr>
            <w:r>
              <w:rPr>
                <w:rFonts w:ascii="Arial" w:hAnsi="Arial" w:eastAsia="宋体"/>
                <w:sz w:val="18"/>
              </w:rPr>
              <w:t>Note:</w:t>
            </w:r>
            <w:r>
              <w:rPr>
                <w:rFonts w:ascii="Arial" w:hAnsi="Arial" w:eastAsia="宋体"/>
                <w:sz w:val="28"/>
              </w:rPr>
              <w:tab/>
            </w:r>
            <w:r>
              <w:rPr>
                <w:rFonts w:ascii="Arial" w:hAnsi="Arial" w:eastAsia="宋体" w:cs="v4.2.0"/>
                <w:sz w:val="18"/>
              </w:rPr>
              <w:t>T</w:t>
            </w:r>
            <w:r>
              <w:rPr>
                <w:rFonts w:ascii="Arial" w:hAnsi="Arial" w:eastAsia="宋体" w:cs="v4.2.0"/>
                <w:sz w:val="18"/>
                <w:vertAlign w:val="subscript"/>
              </w:rPr>
              <w:t>SSB</w:t>
            </w:r>
            <w:r>
              <w:rPr>
                <w:rFonts w:ascii="Arial" w:hAnsi="Arial" w:eastAsia="宋体"/>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1,0</m:t>
                  </m:r>
                  <m:ctrlPr>
                    <w:rPr>
                      <w:rFonts w:ascii="Cambria Math" w:hAnsi="Cambria Math"/>
                      <w:i/>
                    </w:rPr>
                  </m:ctrlP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1,1</m:t>
                  </m:r>
                  <m:ctrlPr>
                    <w:rPr>
                      <w:rFonts w:ascii="Cambria Math" w:hAnsi="Cambria Math"/>
                      <w:i/>
                    </w:rPr>
                  </m:ctrlPr>
                </m:sub>
              </m:sSub>
            </m:oMath>
            <w:r>
              <w:rPr>
                <w:rFonts w:ascii="Arial" w:hAnsi="Arial" w:eastAsia="宋体"/>
                <w:sz w:val="18"/>
              </w:rPr>
              <w:t>.</w:t>
            </w:r>
            <w:r>
              <w:rPr>
                <w:rFonts w:ascii="Arial" w:hAnsi="Arial" w:eastAsia="宋体" w:cs="v4.2.0"/>
                <w:sz w:val="18"/>
              </w:rPr>
              <w:t xml:space="preserve"> T</w:t>
            </w:r>
            <w:r>
              <w:rPr>
                <w:rFonts w:ascii="Arial" w:hAnsi="Arial" w:eastAsia="宋体" w:cs="v4.2.0"/>
                <w:sz w:val="18"/>
                <w:vertAlign w:val="subscript"/>
              </w:rPr>
              <w:t>DRX</w:t>
            </w:r>
            <w:r>
              <w:rPr>
                <w:rFonts w:ascii="Arial" w:hAnsi="Arial" w:eastAsia="宋体"/>
                <w:sz w:val="18"/>
              </w:rPr>
              <w:t xml:space="preserve"> is the DRX cycle length.</w:t>
            </w:r>
          </w:p>
        </w:tc>
      </w:tr>
    </w:tbl>
    <w:p>
      <w:pPr>
        <w:rPr>
          <w:rFonts w:eastAsia="?? ??"/>
        </w:rPr>
      </w:pPr>
    </w:p>
    <w:p>
      <w:pPr>
        <w:keepNext/>
        <w:keepLines/>
        <w:spacing w:before="60"/>
        <w:jc w:val="center"/>
        <w:rPr>
          <w:rFonts w:ascii="Arial" w:hAnsi="Arial" w:eastAsia="宋体"/>
          <w:b/>
        </w:rPr>
      </w:pPr>
      <w:r>
        <w:rPr>
          <w:rFonts w:ascii="Arial" w:hAnsi="Arial" w:eastAsia="宋体"/>
          <w:b/>
        </w:rPr>
        <w:t>Table 8.18.5.2-2: Evaluation period T</w:t>
      </w:r>
      <w:r>
        <w:rPr>
          <w:rFonts w:ascii="Arial" w:hAnsi="Arial" w:eastAsia="宋体"/>
          <w:b/>
          <w:vertAlign w:val="subscript"/>
        </w:rPr>
        <w:t>Evaluate_CBD_SSB</w:t>
      </w:r>
      <w:r>
        <w:rPr>
          <w:rFonts w:ascii="Arial" w:hAnsi="Arial" w:eastAsia="宋体"/>
          <w:b/>
        </w:rP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b/>
                <w:sz w:val="18"/>
              </w:rPr>
            </w:pPr>
            <w:r>
              <w:rPr>
                <w:rFonts w:ascii="Arial" w:hAnsi="Arial" w:eastAsia="宋体"/>
                <w:b/>
                <w:sz w:val="18"/>
              </w:rPr>
              <w:t>Configuration</w:t>
            </w:r>
          </w:p>
        </w:tc>
        <w:tc>
          <w:tcPr>
            <w:tcW w:w="4582"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Evaluate_CBD_SSB</w:t>
            </w:r>
            <w:r>
              <w:rPr>
                <w:rFonts w:ascii="Arial" w:hAnsi="Arial" w:eastAsia="宋体"/>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sz w:val="18"/>
                <w:lang w:val="fr-FR"/>
              </w:rPr>
            </w:pPr>
            <w:r>
              <w:rPr>
                <w:rFonts w:ascii="Arial" w:hAnsi="Arial" w:eastAsia="宋体"/>
                <w:sz w:val="18"/>
                <w:lang w:val="fr-FR"/>
              </w:rPr>
              <w:t xml:space="preserve">non-DRX, DRX cycle </w:t>
            </w:r>
            <w:r>
              <w:rPr>
                <w:rFonts w:hint="eastAsia" w:ascii="Arial" w:hAnsi="Arial" w:eastAsia="宋体" w:cs="Arial"/>
                <w:sz w:val="18"/>
                <w:lang w:val="fr-FR"/>
              </w:rPr>
              <w:t>≤</w:t>
            </w:r>
            <w:r>
              <w:rPr>
                <w:rFonts w:ascii="Arial" w:hAnsi="Arial" w:eastAsia="宋体" w:cs="Arial"/>
                <w:sz w:val="18"/>
                <w:lang w:val="fr-FR"/>
              </w:rPr>
              <w:t xml:space="preserve"> </w:t>
            </w:r>
            <w:r>
              <w:rPr>
                <w:rFonts w:ascii="Arial" w:hAnsi="Arial" w:eastAsia="宋体"/>
                <w:sz w:val="18"/>
                <w:lang w:val="fr-FR"/>
              </w:rPr>
              <w:t>320ms</w:t>
            </w:r>
          </w:p>
        </w:tc>
        <w:tc>
          <w:tcPr>
            <w:tcW w:w="4582" w:type="dxa"/>
            <w:shd w:val="clear" w:color="auto" w:fill="auto"/>
          </w:tcPr>
          <w:p>
            <w:pPr>
              <w:pStyle w:val="52"/>
              <w:rPr>
                <w:rFonts w:eastAsia="宋体"/>
                <w:lang w:val="fr-FR"/>
              </w:rPr>
            </w:pPr>
            <w:r>
              <w:rPr>
                <w:rFonts w:eastAsia="宋体" w:cs="v4.2.0"/>
                <w:lang w:val="fr-FR"/>
              </w:rPr>
              <w:t xml:space="preserve">Max(25, </w:t>
            </w:r>
            <w:r>
              <w:rPr>
                <w:rFonts w:eastAsia="宋体"/>
                <w:lang w:val="fr-FR"/>
              </w:rPr>
              <w:t xml:space="preserve">Ceil(3 </w:t>
            </w:r>
            <w:r>
              <w:rPr>
                <w:rFonts w:eastAsia="宋体" w:cs="Arial"/>
                <w:szCs w:val="18"/>
                <w:lang w:val="fr-FR"/>
              </w:rPr>
              <w:sym w:font="Symbol" w:char="F0B4"/>
            </w:r>
            <w:r>
              <w:rPr>
                <w:rFonts w:eastAsia="宋体" w:cs="Arial"/>
                <w:szCs w:val="18"/>
                <w:lang w:val="fr-FR"/>
              </w:rPr>
              <w:t xml:space="preserve"> </w:t>
            </w:r>
            <w:r>
              <w:rPr>
                <w:rFonts w:eastAsia="宋体"/>
                <w:lang w:val="fr-FR"/>
              </w:rPr>
              <w:t xml:space="preserve">P </w:t>
            </w:r>
            <w:r>
              <w:rPr>
                <w:rFonts w:eastAsia="宋体" w:cs="Arial"/>
                <w:szCs w:val="18"/>
                <w:lang w:val="fr-FR"/>
              </w:rPr>
              <w:sym w:font="Symbol" w:char="F0B4"/>
            </w:r>
            <w:r>
              <w:rPr>
                <w:rFonts w:eastAsia="宋体" w:cs="Arial"/>
                <w:szCs w:val="18"/>
                <w:lang w:val="fr-FR"/>
              </w:rPr>
              <w:t xml:space="preserve"> </w:t>
            </w:r>
            <w:r>
              <w:rPr>
                <w:rFonts w:eastAsia="宋体"/>
                <w:lang w:val="fr-FR"/>
              </w:rPr>
              <w:t xml:space="preserve">N </w:t>
            </w:r>
            <w:r>
              <w:rPr>
                <w:rFonts w:eastAsia="宋体" w:cs="Arial"/>
                <w:szCs w:val="18"/>
                <w:lang w:val="fr-FR"/>
              </w:rPr>
              <w:sym w:font="Symbol" w:char="F0B4"/>
            </w:r>
            <w:r>
              <w:rPr>
                <w:rFonts w:eastAsia="宋体"/>
                <w:lang w:val="fr-FR"/>
              </w:rPr>
              <w:t xml:space="preserve"> P</w:t>
            </w:r>
            <w:r>
              <w:rPr>
                <w:rFonts w:eastAsia="宋体"/>
                <w:vertAlign w:val="subscript"/>
                <w:lang w:val="fr-FR"/>
              </w:rPr>
              <w:t>CBD</w:t>
            </w:r>
            <w:r>
              <w:rPr>
                <w:rFonts w:eastAsia="宋体"/>
                <w:lang w:val="fr-FR"/>
              </w:rPr>
              <w:t xml:space="preserve"> </w:t>
            </w:r>
            <w:r>
              <w:rPr>
                <w:rFonts w:eastAsia="宋体" w:cs="Arial"/>
                <w:szCs w:val="18"/>
                <w:lang w:val="fr-FR"/>
              </w:rPr>
              <w:sym w:font="Symbol" w:char="F0B4"/>
            </w:r>
            <w:r>
              <w:rPr>
                <w:lang w:val="fr-FR"/>
              </w:rPr>
              <w:t xml:space="preserve"> P</w:t>
            </w:r>
            <w:r>
              <w:rPr>
                <w:vertAlign w:val="subscript"/>
                <w:lang w:val="fr-FR"/>
              </w:rPr>
              <w:t>TRP</w:t>
            </w:r>
            <w:r>
              <w:rPr>
                <w:rFonts w:eastAsia="宋体"/>
                <w:lang w:val="fr-FR"/>
              </w:rPr>
              <w:t xml:space="preserve">) </w:t>
            </w:r>
            <w:r>
              <w:rPr>
                <w:rFonts w:eastAsia="宋体" w:cs="Arial"/>
                <w:szCs w:val="18"/>
                <w:lang w:val="fr-FR"/>
              </w:rPr>
              <w:sym w:font="Symbol" w:char="F0B4"/>
            </w:r>
            <w:r>
              <w:rPr>
                <w:rFonts w:eastAsia="宋体"/>
                <w:lang w:val="fr-FR"/>
              </w:rPr>
              <w:t xml:space="preserve"> T</w:t>
            </w:r>
            <w:r>
              <w:rPr>
                <w:rFonts w:eastAsia="宋体"/>
                <w:vertAlign w:val="subscript"/>
                <w:lang w:val="fr-FR"/>
              </w:rPr>
              <w:t>SSB</w:t>
            </w:r>
            <w:r>
              <w:rPr>
                <w:rFonts w:eastAsia="宋体"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sz w:val="18"/>
              </w:rPr>
            </w:pPr>
            <w:r>
              <w:rPr>
                <w:rFonts w:ascii="Arial" w:hAnsi="Arial" w:eastAsia="宋体"/>
                <w:sz w:val="18"/>
              </w:rPr>
              <w:t>DRX cycle &gt; 320ms</w:t>
            </w:r>
          </w:p>
        </w:tc>
        <w:tc>
          <w:tcPr>
            <w:tcW w:w="4582" w:type="dxa"/>
            <w:shd w:val="clear" w:color="auto" w:fill="auto"/>
          </w:tcPr>
          <w:p>
            <w:pPr>
              <w:pStyle w:val="52"/>
              <w:rPr>
                <w:rFonts w:eastAsia="宋体"/>
              </w:rPr>
            </w:pPr>
            <w:r>
              <w:rPr>
                <w:rFonts w:eastAsia="宋体" w:cs="v4.2.0"/>
              </w:rPr>
              <w:t xml:space="preserve">Ceil(3 </w:t>
            </w:r>
            <w:r>
              <w:rPr>
                <w:rFonts w:eastAsia="宋体" w:cs="Arial"/>
                <w:szCs w:val="18"/>
              </w:rPr>
              <w:sym w:font="Symbol" w:char="F0B4"/>
            </w:r>
            <w:r>
              <w:rPr>
                <w:rFonts w:eastAsia="宋体" w:cs="Arial"/>
                <w:szCs w:val="18"/>
              </w:rPr>
              <w:t xml:space="preserve"> </w:t>
            </w:r>
            <w:r>
              <w:rPr>
                <w:rFonts w:eastAsia="宋体" w:cs="v4.2.0"/>
              </w:rPr>
              <w:t xml:space="preserve">P </w:t>
            </w:r>
            <w:r>
              <w:rPr>
                <w:rFonts w:eastAsia="宋体" w:cs="Arial"/>
                <w:szCs w:val="18"/>
              </w:rPr>
              <w:sym w:font="Symbol" w:char="F0B4"/>
            </w:r>
            <w:r>
              <w:rPr>
                <w:rFonts w:eastAsia="宋体" w:cs="Arial"/>
                <w:szCs w:val="18"/>
              </w:rPr>
              <w:t xml:space="preserve"> </w:t>
            </w:r>
            <w:r>
              <w:rPr>
                <w:rFonts w:eastAsia="宋体" w:cs="v4.2.0"/>
              </w:rPr>
              <w:t>N</w:t>
            </w:r>
            <w:r>
              <w:rPr>
                <w:rFonts w:eastAsia="宋体"/>
              </w:rPr>
              <w:t xml:space="preserve"> </w:t>
            </w:r>
            <w:r>
              <w:rPr>
                <w:rFonts w:eastAsia="宋体" w:cs="Arial"/>
                <w:szCs w:val="18"/>
                <w:lang w:val="fr-FR"/>
              </w:rPr>
              <w:sym w:font="Symbol" w:char="F0B4"/>
            </w:r>
            <w:r>
              <w:rPr>
                <w:rFonts w:eastAsia="宋体"/>
              </w:rPr>
              <w:t xml:space="preserve"> P</w:t>
            </w:r>
            <w:r>
              <w:rPr>
                <w:rFonts w:eastAsia="宋体"/>
                <w:vertAlign w:val="subscript"/>
              </w:rPr>
              <w:t>CBD</w:t>
            </w:r>
            <w:r>
              <w:t xml:space="preserve"> </w:t>
            </w:r>
            <w:r>
              <w:rPr>
                <w:rFonts w:eastAsia="宋体" w:cs="Arial"/>
                <w:szCs w:val="18"/>
                <w:lang w:val="fr-FR"/>
              </w:rPr>
              <w:sym w:font="Symbol" w:char="F0B4"/>
            </w:r>
            <w:r>
              <w:rPr>
                <w:rFonts w:eastAsia="宋体"/>
              </w:rPr>
              <w:t xml:space="preserve"> </w:t>
            </w:r>
            <w:r>
              <w:t>P</w:t>
            </w:r>
            <w:r>
              <w:rPr>
                <w:vertAlign w:val="subscript"/>
              </w:rPr>
              <w:t>TRP</w:t>
            </w:r>
            <w:r>
              <w:rPr>
                <w:rFonts w:eastAsia="宋体" w:cs="v4.2.0"/>
              </w:rPr>
              <w:t xml:space="preserve">) </w:t>
            </w:r>
            <w:r>
              <w:rPr>
                <w:rFonts w:eastAsia="宋体" w:cs="Arial"/>
                <w:szCs w:val="18"/>
              </w:rPr>
              <w:sym w:font="Symbol" w:char="F0B4"/>
            </w:r>
            <w:r>
              <w:rPr>
                <w:rFonts w:eastAsia="宋体" w:cs="v4.2.0"/>
              </w:rPr>
              <w:t xml:space="preserve"> T</w:t>
            </w:r>
            <w:r>
              <w:rPr>
                <w:rFonts w:eastAsia="宋体"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keepNext/>
              <w:keepLines/>
              <w:spacing w:after="0"/>
              <w:ind w:left="851" w:hanging="851"/>
              <w:rPr>
                <w:rFonts w:ascii="Arial" w:hAnsi="Arial" w:eastAsia="宋体" w:cs="v4.2.0"/>
                <w:sz w:val="18"/>
              </w:rPr>
            </w:pPr>
            <w:r>
              <w:rPr>
                <w:rFonts w:ascii="Arial" w:hAnsi="Arial" w:eastAsia="宋体"/>
                <w:sz w:val="18"/>
              </w:rPr>
              <w:t>Note:</w:t>
            </w:r>
            <w:r>
              <w:rPr>
                <w:rFonts w:ascii="Arial" w:hAnsi="Arial" w:eastAsia="宋体"/>
                <w:sz w:val="28"/>
              </w:rPr>
              <w:tab/>
            </w:r>
            <w:r>
              <w:rPr>
                <w:rFonts w:ascii="Arial" w:hAnsi="Arial" w:eastAsia="宋体" w:cs="v4.2.0"/>
                <w:sz w:val="18"/>
              </w:rPr>
              <w:t>T</w:t>
            </w:r>
            <w:r>
              <w:rPr>
                <w:rFonts w:ascii="Arial" w:hAnsi="Arial" w:eastAsia="宋体" w:cs="v4.2.0"/>
                <w:sz w:val="18"/>
                <w:vertAlign w:val="subscript"/>
              </w:rPr>
              <w:t>SSB</w:t>
            </w:r>
            <w:r>
              <w:rPr>
                <w:rFonts w:ascii="Arial" w:hAnsi="Arial" w:eastAsia="宋体"/>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1,0</m:t>
                  </m:r>
                  <m:ctrlPr>
                    <w:rPr>
                      <w:rFonts w:ascii="Cambria Math" w:hAnsi="Cambria Math"/>
                      <w:i/>
                    </w:rPr>
                  </m:ctrlP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1,1</m:t>
                  </m:r>
                  <m:ctrlPr>
                    <w:rPr>
                      <w:rFonts w:ascii="Cambria Math" w:hAnsi="Cambria Math"/>
                      <w:i/>
                    </w:rPr>
                  </m:ctrlPr>
                </m:sub>
              </m:sSub>
            </m:oMath>
            <w:r>
              <w:rPr>
                <w:rFonts w:ascii="Arial" w:hAnsi="Arial" w:eastAsia="宋体"/>
                <w:sz w:val="18"/>
              </w:rPr>
              <w:t>.</w:t>
            </w:r>
            <w:r>
              <w:rPr>
                <w:rFonts w:ascii="Arial" w:hAnsi="Arial" w:eastAsia="宋体" w:cs="v4.2.0"/>
                <w:sz w:val="18"/>
              </w:rPr>
              <w:t xml:space="preserve"> T</w:t>
            </w:r>
            <w:r>
              <w:rPr>
                <w:rFonts w:ascii="Arial" w:hAnsi="Arial" w:eastAsia="宋体" w:cs="v4.2.0"/>
                <w:sz w:val="18"/>
                <w:vertAlign w:val="subscript"/>
              </w:rPr>
              <w:t>DRX</w:t>
            </w:r>
            <w:r>
              <w:rPr>
                <w:rFonts w:ascii="Arial" w:hAnsi="Arial" w:eastAsia="宋体"/>
                <w:sz w:val="18"/>
              </w:rPr>
              <w:t xml:space="preserve"> is the DRX cycle length.</w:t>
            </w:r>
          </w:p>
        </w:tc>
      </w:tr>
    </w:tbl>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rPr>
          <w:rFonts w:eastAsia="宋体"/>
          <w:lang w:eastAsia="ko-KR"/>
        </w:rPr>
      </w:pPr>
      <w:r>
        <w:rPr>
          <w:rFonts w:eastAsia="宋体"/>
        </w:rPr>
        <w:t>8.18.6</w:t>
      </w:r>
      <w:r>
        <w:rPr>
          <w:rFonts w:eastAsia="宋体"/>
        </w:rPr>
        <w:tab/>
      </w:r>
      <w:r>
        <w:rPr>
          <w:rFonts w:eastAsia="宋体"/>
        </w:rPr>
        <w:t>Requirements for CSI-RS based candidate beam detection</w:t>
      </w:r>
    </w:p>
    <w:p>
      <w:pPr>
        <w:pStyle w:val="5"/>
        <w:rPr>
          <w:rFonts w:eastAsia="宋体"/>
        </w:rPr>
      </w:pPr>
      <w:r>
        <w:rPr>
          <w:rFonts w:eastAsia="?? ??"/>
        </w:rPr>
        <w:t>8.18.6.2</w:t>
      </w:r>
      <w:r>
        <w:rPr>
          <w:rFonts w:eastAsia="?? ??"/>
        </w:rPr>
        <w:tab/>
      </w:r>
      <w:r>
        <w:rPr>
          <w:rFonts w:eastAsia="宋体"/>
        </w:rPr>
        <w:t>Minimum requirement</w:t>
      </w:r>
    </w:p>
    <w:p>
      <w:pPr>
        <w:rPr>
          <w:rFonts w:eastAsia="?? ??"/>
        </w:rPr>
      </w:pPr>
      <w:r>
        <w:rPr>
          <w:rFonts w:eastAsia="?? ??"/>
        </w:rPr>
        <w:t xml:space="preserve">Upon request the UE shall be able to evaluate whether the L1-RSRP measured on the configured CSI-RS </w:t>
      </w:r>
      <w:r>
        <w:rPr>
          <w:rFonts w:eastAsia="宋体" w:cs="Arial"/>
        </w:rPr>
        <w:t xml:space="preserve">resource in </w:t>
      </w:r>
      <w:r>
        <w:rPr>
          <w:rFonts w:eastAsia="宋体"/>
        </w:rPr>
        <w:t xml:space="preserve">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estimated </w:t>
      </w:r>
      <w:r>
        <w:rPr>
          <w:rFonts w:eastAsia="?? ??"/>
        </w:rPr>
        <w:t xml:space="preserve">over the last </w:t>
      </w:r>
      <w:r>
        <w:rPr>
          <w:rFonts w:eastAsia="宋体"/>
        </w:rPr>
        <w:t>T</w:t>
      </w:r>
      <w:r>
        <w:rPr>
          <w:rFonts w:eastAsia="宋体"/>
          <w:vertAlign w:val="subscript"/>
        </w:rPr>
        <w:t>Evaluate_CBD_CSI-RS</w:t>
      </w:r>
      <w:r>
        <w:rPr>
          <w:rFonts w:eastAsia="?? ??"/>
        </w:rPr>
        <w:t xml:space="preserve"> [ms] period</w:t>
      </w:r>
      <w:r>
        <w:rPr>
          <w:rFonts w:eastAsia="宋体"/>
        </w:rPr>
        <w:t xml:space="preserve"> </w:t>
      </w:r>
      <w:r>
        <w:rPr>
          <w:rFonts w:eastAsia="?? ??"/>
        </w:rPr>
        <w:t>becomes better than the threshold Q</w:t>
      </w:r>
      <w:r>
        <w:rPr>
          <w:rFonts w:eastAsia="?? ??"/>
          <w:vertAlign w:val="subscript"/>
        </w:rPr>
        <w:t>in_LR</w:t>
      </w:r>
      <w:r>
        <w:rPr>
          <w:rFonts w:eastAsia="?? ??"/>
        </w:rPr>
        <w:t xml:space="preserve"> within </w:t>
      </w:r>
      <w:r>
        <w:rPr>
          <w:rFonts w:eastAsia="宋体"/>
        </w:rPr>
        <w:t>T</w:t>
      </w:r>
      <w:r>
        <w:rPr>
          <w:rFonts w:eastAsia="宋体"/>
          <w:vertAlign w:val="subscript"/>
        </w:rPr>
        <w:t>Evaluate_CBD_CSI-RS</w:t>
      </w:r>
      <w:r>
        <w:rPr>
          <w:rFonts w:eastAsia="?? ??"/>
        </w:rPr>
        <w:t xml:space="preserve"> [ms] period provided CSI-RS </w:t>
      </w:r>
      <w:r>
        <w:rPr>
          <w:rFonts w:eastAsia="宋体"/>
          <w:lang w:val="en-US"/>
        </w:rPr>
        <w:t>Ês/Iot</w:t>
      </w:r>
      <w:r>
        <w:rPr>
          <w:rFonts w:eastAsia="宋体"/>
        </w:rPr>
        <w:t xml:space="preserve"> is according to Annex Table B.2.4.2 for a corresponding band</w:t>
      </w:r>
      <w:r>
        <w:rPr>
          <w:rFonts w:eastAsia="?? ??"/>
        </w:rPr>
        <w:t>.</w:t>
      </w:r>
    </w:p>
    <w:p>
      <w:pPr>
        <w:rPr>
          <w:rFonts w:eastAsia="宋体" w:cs="v4.2.0"/>
        </w:rPr>
      </w:pPr>
      <w:r>
        <w:rPr>
          <w:rFonts w:eastAsia="宋体" w:cs="v4.2.0"/>
        </w:rPr>
        <w:t xml:space="preserve">The UE shall monitor the configured CSI-RS resources using the evaluation period in table 8.18.6.2-1 and 8.18.6.2-2 corresponding to the non-DRX mode, if the configured DRX cycle </w:t>
      </w:r>
      <w:r>
        <w:rPr>
          <w:rFonts w:hint="eastAsia" w:ascii="Arial" w:hAnsi="Arial" w:eastAsia="宋体" w:cs="Arial"/>
          <w:sz w:val="18"/>
        </w:rPr>
        <w:t>≤</w:t>
      </w:r>
      <w:r>
        <w:rPr>
          <w:rFonts w:eastAsia="宋体" w:cs="v4.2.0"/>
        </w:rPr>
        <w:t xml:space="preserve"> 320ms.</w:t>
      </w:r>
    </w:p>
    <w:p>
      <w:pPr>
        <w:rPr>
          <w:rFonts w:eastAsia="?? ??"/>
        </w:rPr>
      </w:pPr>
      <w:r>
        <w:rPr>
          <w:rFonts w:eastAsia="?? ??"/>
        </w:rPr>
        <w:t xml:space="preserve">The value of </w:t>
      </w:r>
      <w:r>
        <w:rPr>
          <w:rFonts w:eastAsia="宋体"/>
        </w:rPr>
        <w:t>T</w:t>
      </w:r>
      <w:r>
        <w:rPr>
          <w:rFonts w:eastAsia="宋体"/>
          <w:vertAlign w:val="subscript"/>
        </w:rPr>
        <w:t>Evaluate_CBD_CSI-RS</w:t>
      </w:r>
      <w:r>
        <w:rPr>
          <w:rFonts w:eastAsia="?? ??"/>
        </w:rPr>
        <w:t xml:space="preserve"> is defined in Table 8.18.6.2-1 for FR1.</w:t>
      </w:r>
    </w:p>
    <w:p>
      <w:pPr>
        <w:rPr>
          <w:rFonts w:eastAsia="?? ??"/>
        </w:rPr>
      </w:pPr>
      <w:r>
        <w:rPr>
          <w:rFonts w:eastAsia="?? ??"/>
        </w:rPr>
        <w:t xml:space="preserve">The value of </w:t>
      </w:r>
      <w:r>
        <w:rPr>
          <w:rFonts w:eastAsia="宋体"/>
        </w:rPr>
        <w:t>T</w:t>
      </w:r>
      <w:r>
        <w:rPr>
          <w:rFonts w:eastAsia="宋体"/>
          <w:vertAlign w:val="subscript"/>
        </w:rPr>
        <w:t>Evaluate_CBD_CSI-RS</w:t>
      </w:r>
      <w:r>
        <w:rPr>
          <w:rFonts w:eastAsia="?? ??"/>
        </w:rPr>
        <w:t xml:space="preserve"> is defined in Table 8.18.6.2-2 for FR2 with scaling factor N=8.</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75"/>
      </w:pPr>
      <w:r>
        <w:t>-</w:t>
      </w:r>
      <w:r>
        <w:tab/>
      </w:r>
      <w:r>
        <w:t>P = 1 when in the monitored cell there are no measurement gaps overlapping with any occasion of the CSI-RS.</w:t>
      </w:r>
    </w:p>
    <w:p>
      <w:pPr>
        <w:rPr>
          <w:rFonts w:eastAsia="?? ??"/>
        </w:rPr>
      </w:pPr>
      <w:r>
        <w:rPr>
          <w:rFonts w:eastAsia="?? ??"/>
        </w:rPr>
        <w:t>For FR2,</w:t>
      </w:r>
    </w:p>
    <w:p>
      <w:pPr>
        <w:pStyle w:val="75"/>
      </w:pPr>
      <w:r>
        <w:t>-</w:t>
      </w:r>
      <w:r>
        <w:tab/>
      </w:r>
      <w:r>
        <w:t>P = 1, when candidate beam detection RS is not overlapped with measurement gap and also not overlapped with SMTC occasion.</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xml:space="preserve"> when candidate beam detection RS is partially overlapped with measurement gap and candidate beam detection RS is not overlapped with SMTC occasion (T</w:t>
      </w:r>
      <w:r>
        <w:rPr>
          <w:vertAlign w:val="subscript"/>
        </w:rPr>
        <w:t>CSI-RS</w:t>
      </w:r>
      <w:r>
        <w:t xml:space="preserve"> &lt; MGRP)</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measurement gap and candidate beam detection RS is partially overlapped with SMTC occasion (T</w:t>
      </w:r>
      <w:r>
        <w:rPr>
          <w:vertAlign w:val="subscript"/>
        </w:rPr>
        <w:t>CSI-RS</w:t>
      </w:r>
      <w:r>
        <w:t xml:space="preserve"> &lt; T</w:t>
      </w:r>
      <w:r>
        <w:rPr>
          <w:vertAlign w:val="subscript"/>
        </w:rPr>
        <w:t>SMTCperiod</w:t>
      </w:r>
      <w:r>
        <w:t>).</w:t>
      </w:r>
    </w:p>
    <w:p>
      <w:pPr>
        <w:pStyle w:val="75"/>
      </w:pPr>
      <w:r>
        <w:t>-</w:t>
      </w:r>
      <w:r>
        <w:tab/>
      </w:r>
      <w:r>
        <w:t>P =P</w:t>
      </w:r>
      <w:r>
        <w:rPr>
          <w:vertAlign w:val="subscript"/>
        </w:rPr>
        <w:t>sharing factor</w:t>
      </w:r>
      <w:r>
        <w:t>, when candidate beam detection RS is not overlapped with measurement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CSI-RS</w:t>
      </w:r>
      <w:r>
        <w:t xml:space="preserve"> &lt; T</w:t>
      </w:r>
      <w:r>
        <w:rPr>
          <w:vertAlign w:val="subscript"/>
        </w:rPr>
        <w:t>SMTCperiod</w:t>
      </w:r>
      <w:r>
        <w:t>) and SMTC occasion is not overlapped with measurement gap and</w:t>
      </w:r>
    </w:p>
    <w:p>
      <w:pPr>
        <w:pStyle w:val="76"/>
      </w:pPr>
      <w:r>
        <w:t>-</w:t>
      </w:r>
      <w:r>
        <w:tab/>
      </w:r>
      <w:r>
        <w:t>T</w:t>
      </w:r>
      <w:r>
        <w:rPr>
          <w:vertAlign w:val="subscript"/>
        </w:rPr>
        <w:t>SMTCperiod</w:t>
      </w:r>
      <w:r>
        <w:t xml:space="preserve"> </w:t>
      </w:r>
      <w:r>
        <w:rPr>
          <w:rFonts w:hint="eastAsia"/>
        </w:rPr>
        <w:t>≠</w:t>
      </w:r>
      <w:r>
        <w:t xml:space="preserve"> MGRP or</w:t>
      </w:r>
    </w:p>
    <w:p>
      <w:pPr>
        <w:pStyle w:val="76"/>
      </w:pPr>
      <w:r>
        <w:t>-</w:t>
      </w:r>
      <w:r>
        <w:tab/>
      </w:r>
      <w:r>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 xml:space="preserve">Min(MGRP,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pPr>
        <w:pStyle w:val="75"/>
        <w:rPr>
          <w:rFonts w:eastAsia="?? ??"/>
        </w:rPr>
      </w:pPr>
      <w:r>
        <w:t>-</w:t>
      </w:r>
      <w:r>
        <w:tab/>
      </w:r>
      <m:oMath>
        <m:r>
          <m:rPr/>
          <w:rPr>
            <w:rFonts w:ascii="Cambria Math" w:hAnsi="Cambria Math"/>
          </w:rPr>
          <m:t>P=</m:t>
        </m:r>
        <m:f>
          <m:fPr>
            <m:ctrlPr>
              <w:rPr>
                <w:rFonts w:ascii="Cambria Math" w:hAnsi="Cambria Math"/>
                <w:i/>
              </w:rPr>
            </m:ctrlPr>
          </m:fPr>
          <m:num>
            <m:r>
              <m:rPr/>
              <w:rPr>
                <w:rFonts w:ascii="Cambria Math" w:hAnsi="Cambria Math"/>
              </w:rPr>
              <m:t>3</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pPr>
        <w:pStyle w:val="75"/>
      </w:pPr>
      <w:r>
        <w:t>-</w:t>
      </w:r>
      <w:r>
        <w:tab/>
      </w:r>
      <w:r>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rPr>
        <w:t>where</w:t>
      </w:r>
      <w:r>
        <w:t xml:space="preserve"> </w:t>
      </w:r>
      <w:r>
        <w:rPr>
          <w:rFonts w:hint="eastAsia"/>
        </w:rPr>
        <w:t xml:space="preserve">the </w:t>
      </w:r>
      <w:r>
        <w:rPr>
          <w:i/>
        </w:rPr>
        <w:t>SSB-ToMeasure</w:t>
      </w:r>
      <w:r>
        <w:t xml:space="preserve"> is the union set of</w:t>
      </w:r>
      <w:r>
        <w:rPr>
          <w:rStyle w:val="83"/>
        </w:rPr>
        <w:t xml:space="preserve"> </w:t>
      </w:r>
      <w:r>
        <w:rPr>
          <w:i/>
          <w:iCs/>
        </w:rPr>
        <w:t>SSB-ToMeasure</w:t>
      </w:r>
      <w:r>
        <w:t> from all the configured measurement objects merged on the same serving carrier, and;</w:t>
      </w:r>
    </w:p>
    <w:p>
      <w:pPr>
        <w:pStyle w:val="76"/>
      </w:pPr>
      <w:r>
        <w:t>-</w:t>
      </w:r>
      <w:r>
        <w:tab/>
      </w:r>
      <w:r>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75"/>
        <w:rPr>
          <w:rFonts w:eastAsia="?? ??"/>
        </w:rPr>
      </w:pPr>
      <w:r>
        <w:t>-</w:t>
      </w:r>
      <w:r>
        <w:tab/>
      </w:r>
      <w:r>
        <w:t>P</w:t>
      </w:r>
      <w:r>
        <w:rPr>
          <w:vertAlign w:val="subscript"/>
        </w:rPr>
        <w:t xml:space="preserve">sharing factor </w:t>
      </w:r>
      <w:r>
        <w:rPr>
          <w:rFonts w:eastAsia="Malgun Gothic"/>
          <w:lang w:val="en-US"/>
        </w:rPr>
        <w:t>= 3, otherwise.</w:t>
      </w:r>
    </w:p>
    <w:p>
      <w:r>
        <w:t>where,</w:t>
      </w:r>
    </w:p>
    <w:p>
      <w:pPr>
        <w:pStyle w:val="75"/>
      </w:pPr>
      <w:r>
        <w:tab/>
      </w:r>
      <w:r>
        <w:t xml:space="preserve">If the high layer in TS 38.331 [2] signaling of </w:t>
      </w:r>
      <w:r>
        <w:rPr>
          <w:i/>
        </w:rPr>
        <w:t>smtc2</w:t>
      </w:r>
      <w:r>
        <w:t xml:space="preserve"> is present, T</w:t>
      </w:r>
      <w:r>
        <w:rPr>
          <w:vertAlign w:val="subscript"/>
        </w:rPr>
        <w:t>SMTCperiod</w:t>
      </w:r>
      <w:r>
        <w:t xml:space="preserve"> follows </w:t>
      </w:r>
      <w:r>
        <w:rPr>
          <w:i/>
        </w:rPr>
        <w:t>smtc2</w:t>
      </w:r>
      <w:r>
        <w:t>; Otherwise T</w:t>
      </w:r>
      <w:r>
        <w:rPr>
          <w:vertAlign w:val="subscript"/>
        </w:rPr>
        <w:t>SMTCperiod</w:t>
      </w:r>
      <w:r>
        <w:t xml:space="preserve"> follows </w:t>
      </w:r>
      <w:r>
        <w:rPr>
          <w:i/>
        </w:rPr>
        <w:t>smtc1</w:t>
      </w:r>
      <w:r>
        <w:t>. T</w:t>
      </w:r>
      <w:r>
        <w:rPr>
          <w:vertAlign w:val="subscript"/>
        </w:rPr>
        <w:t>SMTCperiod</w:t>
      </w:r>
      <w:r>
        <w:t xml:space="preserve"> is the shortest SMTC period among all CCs in the same FR2 band, provided the SMTC offset of all CCs in FR2 have the same offset.</w:t>
      </w:r>
    </w:p>
    <w:p>
      <w:pPr>
        <w:pStyle w:val="56"/>
      </w:pPr>
      <w:r>
        <w:t>Note:</w:t>
      </w:r>
      <w:r>
        <w:tab/>
      </w:r>
      <w:r>
        <w:t xml:space="preserve">The overlap between CSI-RS for CBD and SMTC means that CSI-RS for CBD is within the SMTC window duration. </w:t>
      </w:r>
    </w:p>
    <w:p>
      <w:r>
        <w:rPr>
          <w:lang w:eastAsia="zh-CN"/>
        </w:rPr>
        <w:t>Longer evaluation period would be expected if the combination of the CBD-RS resource, SMTC occasion and measurement gap configurations does not meet previous conditions.</w:t>
      </w:r>
      <w:r>
        <w:t>.</w:t>
      </w:r>
    </w:p>
    <w:p>
      <w:pPr>
        <w:rPr>
          <w:rFonts w:eastAsia="?? ??"/>
        </w:rPr>
      </w:pPr>
      <w:r>
        <w:t>Longer evaluation period would be expected if the CSI-RS is on the same OFDM symbols with RLM, BFD, BM-RS, or other CBD-RS, according to the measurement restrictions defined in clause 8.18.6.3</w:t>
      </w:r>
      <w:r>
        <w:rPr>
          <w:rFonts w:eastAsia="?? ??"/>
        </w:rPr>
        <w:t>.</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rPr>
          <w:rFonts w:eastAsia="?? ??"/>
        </w:rPr>
        <w:t>The values of M</w:t>
      </w:r>
      <w:r>
        <w:rPr>
          <w:rFonts w:eastAsia="?? ??"/>
          <w:vertAlign w:val="subscript"/>
        </w:rPr>
        <w:t>CBD</w:t>
      </w:r>
      <w:r>
        <w:rPr>
          <w:rFonts w:eastAsia="?? ??"/>
        </w:rPr>
        <w:t xml:space="preserve"> used in Table 8.18.6.2-1 and Table 8.18.6.2-2 are defined as</w:t>
      </w:r>
    </w:p>
    <w:p>
      <w:pPr>
        <w:pStyle w:val="75"/>
        <w:rPr>
          <w:rFonts w:eastAsia="宋体"/>
        </w:rPr>
      </w:pPr>
      <w:r>
        <w:rPr>
          <w:rFonts w:eastAsia="宋体"/>
        </w:rPr>
        <w:t>-</w:t>
      </w:r>
      <w:r>
        <w:rPr>
          <w:rFonts w:eastAsia="宋体"/>
        </w:rPr>
        <w:tab/>
      </w:r>
      <w:r>
        <w:rPr>
          <w:rFonts w:eastAsia="宋体"/>
        </w:rPr>
        <w:t>M</w:t>
      </w:r>
      <w:r>
        <w:rPr>
          <w:rFonts w:eastAsia="宋体"/>
          <w:vertAlign w:val="subscript"/>
        </w:rPr>
        <w:t>CBD</w:t>
      </w:r>
      <w:r>
        <w:rPr>
          <w:rFonts w:eastAsia="宋体"/>
        </w:rPr>
        <w:t xml:space="preserve"> = 3, if the CSI-RS resource configured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is transmitted with Density = 3 and over the bandwidth </w:t>
      </w:r>
      <w:r>
        <w:rPr>
          <w:rFonts w:hint="eastAsia" w:ascii="宋体" w:hAnsi="宋体" w:eastAsia="宋体"/>
        </w:rPr>
        <w:t>≥</w:t>
      </w:r>
      <w:r>
        <w:rPr>
          <w:rFonts w:ascii="宋体" w:hAnsi="宋体" w:eastAsia="宋体"/>
        </w:rPr>
        <w:t xml:space="preserve"> </w:t>
      </w:r>
      <w:r>
        <w:rPr>
          <w:rFonts w:eastAsia="宋体"/>
        </w:rPr>
        <w:t>24 PRBs.</w:t>
      </w:r>
    </w:p>
    <w:p>
      <w:pPr>
        <w:rPr>
          <w:rFonts w:eastAsia="?? ??"/>
        </w:rPr>
      </w:pPr>
      <w:r>
        <w:rPr>
          <w:rFonts w:eastAsia="?? ??"/>
        </w:rPr>
        <w:t>The values of P</w:t>
      </w:r>
      <w:r>
        <w:rPr>
          <w:rFonts w:eastAsia="?? ??"/>
          <w:vertAlign w:val="subscript"/>
        </w:rPr>
        <w:t>CBD</w:t>
      </w:r>
      <w:r>
        <w:rPr>
          <w:rFonts w:eastAsia="?? ??"/>
        </w:rPr>
        <w:t xml:space="preserve"> used in Table 8.18.6.2-1 and Table 8.18.6.2-2 are defined as</w:t>
      </w:r>
    </w:p>
    <w:p>
      <w:pPr>
        <w:pStyle w:val="75"/>
        <w:rPr>
          <w:rFonts w:eastAsia="宋体"/>
        </w:rPr>
      </w:pPr>
      <w:r>
        <w:rPr>
          <w:rFonts w:eastAsia="宋体"/>
        </w:rPr>
        <w:tab/>
      </w:r>
      <w:r>
        <w:rPr>
          <w:rFonts w:eastAsia="宋体"/>
        </w:rPr>
        <w:t xml:space="preserve">For each CSI-RS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PCell or PSCell in EN-DC or NE-DC or SA; or PCell in NR-DC</w:t>
      </w:r>
    </w:p>
    <w:p>
      <w:pPr>
        <w:pStyle w:val="76"/>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1.</w:t>
      </w:r>
    </w:p>
    <w:p>
      <w:pPr>
        <w:ind w:left="540"/>
        <w:rPr>
          <w:rFonts w:eastAsia="宋体"/>
        </w:rPr>
      </w:pPr>
      <w:r>
        <w:rPr>
          <w:rFonts w:eastAsia="宋体"/>
        </w:rPr>
        <w:t xml:space="preserve">For each CSI-RS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PSCell in NR-DC </w:t>
      </w:r>
    </w:p>
    <w:p>
      <w:pPr>
        <w:pStyle w:val="76"/>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2 if UE configured for candidate beam detection on SCell, 1 otherwise.</w:t>
      </w:r>
    </w:p>
    <w:p>
      <w:pPr>
        <w:ind w:left="568" w:hanging="284"/>
        <w:rPr>
          <w:rFonts w:eastAsia="宋体"/>
        </w:rPr>
      </w:pPr>
      <w:r>
        <w:rPr>
          <w:rFonts w:eastAsia="宋体"/>
        </w:rPr>
        <w:tab/>
      </w:r>
      <w:r>
        <w:rPr>
          <w:rFonts w:eastAsia="宋体"/>
        </w:rPr>
        <w:t xml:space="preserve">For each CSI-RS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a SCell</w:t>
      </w:r>
    </w:p>
    <w:p>
      <w:pPr>
        <w:pStyle w:val="76"/>
        <w:rPr>
          <w:rFonts w:eastAsia="宋体"/>
        </w:rPr>
      </w:pPr>
      <w:r>
        <w:rPr>
          <w:rFonts w:eastAsia="宋体"/>
        </w:rPr>
        <w:t>-</w:t>
      </w:r>
      <w:r>
        <w:rPr>
          <w:rFonts w:eastAsia="宋体"/>
        </w:rPr>
        <w:tab/>
      </w:r>
      <w:r>
        <w:rPr>
          <w:rFonts w:eastAsia="宋体"/>
        </w:rPr>
        <w:t>P</w:t>
      </w:r>
      <w:r>
        <w:rPr>
          <w:rFonts w:eastAsia="宋体"/>
          <w:vertAlign w:val="subscript"/>
        </w:rPr>
        <w:t>CBD</w:t>
      </w:r>
      <w:r>
        <w:rPr>
          <w:rFonts w:eastAsia="宋体"/>
        </w:rPr>
        <w:t xml:space="preserve"> = Z in EN-DC or NE-DC or SA.</w:t>
      </w:r>
    </w:p>
    <w:p>
      <w:pPr>
        <w:pStyle w:val="76"/>
        <w:rPr>
          <w:rFonts w:eastAsia="宋体"/>
        </w:rPr>
      </w:pPr>
      <w:r>
        <w:rPr>
          <w:rFonts w:eastAsia="宋体"/>
        </w:rPr>
        <w:t>-</w:t>
      </w:r>
      <w:r>
        <w:rPr>
          <w:rFonts w:eastAsia="宋体"/>
        </w:rPr>
        <w:tab/>
      </w:r>
      <w:r>
        <w:rPr>
          <w:rFonts w:eastAsia="宋体"/>
        </w:rPr>
        <w:t>P</w:t>
      </w:r>
      <w:r>
        <w:rPr>
          <w:rFonts w:eastAsia="宋体"/>
          <w:vertAlign w:val="subscript"/>
        </w:rPr>
        <w:t>CBD</w:t>
      </w:r>
      <w:r>
        <w:rPr>
          <w:rFonts w:eastAsia="宋体"/>
        </w:rPr>
        <w:t xml:space="preserve"> = 2* Z in NR-DC.</w:t>
      </w:r>
    </w:p>
    <w:p>
      <w:pPr>
        <w:pStyle w:val="76"/>
        <w:rPr>
          <w:rFonts w:eastAsia="宋体"/>
        </w:rPr>
      </w:pPr>
      <w:r>
        <w:rPr>
          <w:rFonts w:eastAsia="宋体"/>
        </w:rPr>
        <w:tab/>
      </w:r>
      <w:r>
        <w:rPr>
          <w:rFonts w:eastAsia="宋体"/>
        </w:rPr>
        <w:t xml:space="preserve">Where Z is the number of band(s) on which UE is performing </w:t>
      </w:r>
      <w:ins w:id="2" w:author="ZTE" w:date="2024-08-09T21:45:40Z">
        <w:r>
          <w:rPr/>
          <w:t>candidate beam detection</w:t>
        </w:r>
      </w:ins>
      <w:del w:id="3" w:author="ZTE" w:date="2024-08-09T21:45:39Z">
        <w:r>
          <w:rPr>
            <w:rFonts w:eastAsia="宋体" w:cs="v5.0.0"/>
            <w:highlight w:val="none"/>
          </w:rPr>
          <w:delText>beam failure detection</w:delText>
        </w:r>
      </w:del>
      <w:r>
        <w:rPr>
          <w:rFonts w:eastAsia="宋体"/>
        </w:rPr>
        <w:t xml:space="preserve"> only for SCell</w:t>
      </w:r>
    </w:p>
    <w:p>
      <w:pPr>
        <w:pStyle w:val="76"/>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is the number of band(s) on which UE is performing </w:t>
      </w:r>
      <w:r>
        <w:rPr>
          <w:rFonts w:eastAsia="宋体" w:cs="v5.0.0"/>
        </w:rPr>
        <w:t>candidate beam detection</w:t>
      </w:r>
      <w:r>
        <w:rPr>
          <w:rFonts w:eastAsia="宋体"/>
        </w:rPr>
        <w:t xml:space="preserve"> only for SCell.</w:t>
      </w:r>
    </w:p>
    <w:p>
      <w:pPr>
        <w:rPr>
          <w:rFonts w:eastAsia="宋体"/>
          <w:lang w:val="en-US"/>
        </w:rPr>
      </w:pPr>
      <w:r>
        <w:rPr>
          <w:rFonts w:eastAsia="宋体"/>
          <w:lang w:val="en-US"/>
        </w:rPr>
        <w:t>The values of P</w:t>
      </w:r>
      <w:r>
        <w:rPr>
          <w:rFonts w:eastAsia="宋体"/>
          <w:vertAlign w:val="subscript"/>
          <w:lang w:val="en-US"/>
        </w:rPr>
        <w:t xml:space="preserve">TRP </w:t>
      </w:r>
      <w:r>
        <w:rPr>
          <w:rFonts w:eastAsia="宋体"/>
          <w:lang w:val="en-US"/>
        </w:rPr>
        <w:t>defined in table 8.18.6.2-2 is defined as 2, if SSB/</w:t>
      </w:r>
      <w:r>
        <w:rPr>
          <w:rFonts w:eastAsia="宋体"/>
        </w:rPr>
        <w:t xml:space="preserve">CSI-RS resource in the two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w:t>
      </w:r>
      <w:r>
        <w:rPr>
          <w:rFonts w:eastAsia="宋体"/>
          <w:lang w:val="en-US"/>
        </w:rPr>
        <w:t xml:space="preserve"> are overlapped, else it is 1.</w:t>
      </w:r>
    </w:p>
    <w:p>
      <w:pPr>
        <w:rPr>
          <w:rFonts w:eastAsia="宋体"/>
        </w:rPr>
      </w:pPr>
    </w:p>
    <w:p>
      <w:pPr>
        <w:keepNext/>
        <w:keepLines/>
        <w:spacing w:before="60"/>
        <w:jc w:val="center"/>
        <w:rPr>
          <w:rFonts w:ascii="Arial" w:hAnsi="Arial" w:eastAsia="宋体"/>
          <w:b/>
        </w:rPr>
      </w:pPr>
      <w:r>
        <w:rPr>
          <w:rFonts w:ascii="Arial" w:hAnsi="Arial" w:eastAsia="宋体"/>
          <w:b/>
        </w:rPr>
        <w:t>Table 8.18.6.2-1: Evaluation period T</w:t>
      </w:r>
      <w:r>
        <w:rPr>
          <w:rFonts w:ascii="Arial" w:hAnsi="Arial" w:eastAsia="宋体"/>
          <w:b/>
          <w:vertAlign w:val="subscript"/>
        </w:rPr>
        <w:t>Evaluate_CBD_CSI-RS</w:t>
      </w:r>
      <w:r>
        <w:rPr>
          <w:rFonts w:ascii="Arial" w:hAnsi="Arial" w:eastAsia="宋体"/>
          <w:b/>
        </w:rP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b/>
                <w:sz w:val="18"/>
              </w:rPr>
            </w:pPr>
            <w:r>
              <w:rPr>
                <w:rFonts w:ascii="Arial" w:hAnsi="Arial" w:eastAsia="宋体"/>
                <w:b/>
                <w:sz w:val="18"/>
              </w:rPr>
              <w:t>Configuration</w:t>
            </w:r>
          </w:p>
        </w:tc>
        <w:tc>
          <w:tcPr>
            <w:tcW w:w="4582"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EvaluateC_CBD_CSI-RS</w:t>
            </w:r>
            <w:r>
              <w:rPr>
                <w:rFonts w:ascii="Arial" w:hAnsi="Arial" w:eastAsia="宋体"/>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sz w:val="18"/>
                <w:lang w:val="fr-FR"/>
              </w:rPr>
            </w:pPr>
            <w:r>
              <w:rPr>
                <w:rFonts w:ascii="Arial" w:hAnsi="Arial" w:eastAsia="宋体"/>
                <w:sz w:val="18"/>
                <w:lang w:val="fr-FR"/>
              </w:rPr>
              <w:t xml:space="preserve">non-DRX, DRX cycle </w:t>
            </w:r>
            <w:r>
              <w:rPr>
                <w:rFonts w:hint="eastAsia" w:ascii="Arial" w:hAnsi="Arial" w:eastAsia="宋体" w:cs="Arial"/>
                <w:sz w:val="18"/>
                <w:lang w:val="fr-FR"/>
              </w:rPr>
              <w:t>≤</w:t>
            </w:r>
            <w:r>
              <w:rPr>
                <w:rFonts w:ascii="Arial" w:hAnsi="Arial" w:eastAsia="宋体" w:cs="Arial"/>
                <w:sz w:val="18"/>
                <w:lang w:val="fr-FR"/>
              </w:rPr>
              <w:t xml:space="preserve"> </w:t>
            </w:r>
            <w:r>
              <w:rPr>
                <w:rFonts w:ascii="Arial" w:hAnsi="Arial" w:eastAsia="宋体"/>
                <w:sz w:val="18"/>
                <w:lang w:val="fr-FR"/>
              </w:rPr>
              <w:t>320ms</w:t>
            </w:r>
          </w:p>
        </w:tc>
        <w:tc>
          <w:tcPr>
            <w:tcW w:w="4582" w:type="dxa"/>
            <w:shd w:val="clear" w:color="auto" w:fill="auto"/>
          </w:tcPr>
          <w:p>
            <w:pPr>
              <w:keepNext/>
              <w:keepLines/>
              <w:spacing w:after="0"/>
              <w:jc w:val="center"/>
              <w:rPr>
                <w:rFonts w:ascii="Arial" w:hAnsi="Arial" w:eastAsia="宋体"/>
                <w:sz w:val="18"/>
                <w:lang w:val="fr-FR"/>
              </w:rPr>
            </w:pPr>
            <w:r>
              <w:rPr>
                <w:rFonts w:ascii="Arial" w:hAnsi="Arial" w:eastAsia="宋体" w:cs="v4.2.0"/>
                <w:sz w:val="18"/>
                <w:lang w:val="fr-FR"/>
              </w:rPr>
              <w:t>Max(25, Ceil(M</w:t>
            </w:r>
            <w:r>
              <w:rPr>
                <w:rFonts w:ascii="Arial" w:hAnsi="Arial" w:eastAsia="宋体" w:cs="v4.2.0"/>
                <w:sz w:val="18"/>
                <w:vertAlign w:val="subscript"/>
                <w:lang w:val="fr-FR"/>
              </w:rPr>
              <w:t>CBD</w:t>
            </w:r>
            <w:r>
              <w:rPr>
                <w:rFonts w:ascii="Arial" w:hAnsi="Arial" w:eastAsia="宋体" w:cs="v4.2.0"/>
                <w:sz w:val="18"/>
                <w:lang w:val="fr-FR"/>
              </w:rPr>
              <w:t xml:space="preserve"> </w:t>
            </w:r>
            <w:r>
              <w:rPr>
                <w:rFonts w:ascii="Arial" w:hAnsi="Arial" w:eastAsia="宋体" w:cs="Arial"/>
                <w:sz w:val="18"/>
                <w:szCs w:val="18"/>
              </w:rPr>
              <w:sym w:font="Symbol" w:char="F0B4"/>
            </w:r>
            <w:r>
              <w:rPr>
                <w:rFonts w:ascii="Arial" w:hAnsi="Arial" w:eastAsia="宋体" w:cs="Arial"/>
                <w:sz w:val="18"/>
                <w:szCs w:val="18"/>
                <w:lang w:val="fr-FR"/>
              </w:rPr>
              <w:t xml:space="preserve"> </w:t>
            </w:r>
            <w:r>
              <w:rPr>
                <w:rFonts w:ascii="Arial" w:hAnsi="Arial" w:eastAsia="宋体" w:cs="v4.2.0"/>
                <w:sz w:val="18"/>
                <w:lang w:val="fr-FR"/>
              </w:rPr>
              <w:t>P</w:t>
            </w:r>
            <w:r>
              <w:rPr>
                <w:rFonts w:ascii="Arial" w:hAnsi="Arial" w:eastAsia="宋体"/>
                <w:sz w:val="18"/>
                <w:lang w:val="fr-FR"/>
              </w:rPr>
              <w:t xml:space="preserve"> </w:t>
            </w:r>
            <w:r>
              <w:rPr>
                <w:rFonts w:ascii="Arial" w:hAnsi="Arial" w:eastAsia="宋体" w:cs="Arial"/>
                <w:sz w:val="18"/>
                <w:szCs w:val="18"/>
                <w:lang w:val="fr-FR"/>
              </w:rPr>
              <w:sym w:font="Symbol" w:char="F0B4"/>
            </w:r>
            <w:r>
              <w:rPr>
                <w:rFonts w:ascii="Arial" w:hAnsi="Arial" w:eastAsia="宋体"/>
                <w:sz w:val="18"/>
                <w:lang w:val="fr-FR"/>
              </w:rPr>
              <w:t xml:space="preserve"> P</w:t>
            </w:r>
            <w:r>
              <w:rPr>
                <w:rFonts w:ascii="Arial" w:hAnsi="Arial" w:eastAsia="宋体"/>
                <w:sz w:val="18"/>
                <w:vertAlign w:val="subscript"/>
                <w:lang w:val="fr-FR"/>
              </w:rPr>
              <w:t>CBD</w:t>
            </w:r>
            <w:r>
              <w:rPr>
                <w:rFonts w:ascii="Arial" w:hAnsi="Arial" w:eastAsia="宋体" w:cs="v4.2.0"/>
                <w:sz w:val="18"/>
                <w:lang w:val="fr-FR"/>
              </w:rPr>
              <w:t xml:space="preserve">) </w:t>
            </w:r>
            <w:r>
              <w:rPr>
                <w:rFonts w:ascii="Arial" w:hAnsi="Arial" w:eastAsia="宋体" w:cs="Arial"/>
                <w:sz w:val="18"/>
                <w:szCs w:val="18"/>
              </w:rPr>
              <w:sym w:font="Symbol" w:char="F0B4"/>
            </w:r>
            <w:r>
              <w:rPr>
                <w:rFonts w:ascii="Arial" w:hAnsi="Arial" w:eastAsia="宋体" w:cs="v4.2.0"/>
                <w:sz w:val="18"/>
                <w:lang w:val="fr-FR"/>
              </w:rPr>
              <w:t xml:space="preserve"> T</w:t>
            </w:r>
            <w:r>
              <w:rPr>
                <w:rFonts w:ascii="Arial" w:hAnsi="Arial" w:eastAsia="宋体" w:cs="v4.2.0"/>
                <w:sz w:val="18"/>
                <w:vertAlign w:val="subscript"/>
                <w:lang w:val="fr-FR"/>
              </w:rPr>
              <w:t>CSI-RS</w:t>
            </w:r>
            <w:r>
              <w:rPr>
                <w:rFonts w:ascii="Arial" w:hAnsi="Arial" w:eastAsia="宋体"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sz w:val="18"/>
              </w:rPr>
            </w:pPr>
            <w:r>
              <w:rPr>
                <w:rFonts w:ascii="Arial" w:hAnsi="Arial" w:eastAsia="宋体"/>
                <w:sz w:val="18"/>
              </w:rPr>
              <w:t>DRX cycle &gt; 320ms</w:t>
            </w:r>
          </w:p>
        </w:tc>
        <w:tc>
          <w:tcPr>
            <w:tcW w:w="4582" w:type="dxa"/>
            <w:shd w:val="clear" w:color="auto" w:fill="auto"/>
          </w:tcPr>
          <w:p>
            <w:pPr>
              <w:keepNext/>
              <w:keepLines/>
              <w:spacing w:after="0"/>
              <w:jc w:val="center"/>
              <w:rPr>
                <w:rFonts w:ascii="Arial" w:hAnsi="Arial" w:eastAsia="宋体"/>
                <w:sz w:val="18"/>
              </w:rPr>
            </w:pPr>
            <w:r>
              <w:rPr>
                <w:rFonts w:ascii="Arial" w:hAnsi="Arial" w:eastAsia="宋体" w:cs="v4.2.0"/>
                <w:sz w:val="18"/>
              </w:rPr>
              <w:t>Ceil(M</w:t>
            </w:r>
            <w:r>
              <w:rPr>
                <w:rFonts w:ascii="Arial" w:hAnsi="Arial" w:eastAsia="宋体" w:cs="v4.2.0"/>
                <w:sz w:val="18"/>
                <w:vertAlign w:val="subscript"/>
              </w:rPr>
              <w:t>CBD</w:t>
            </w:r>
            <w:r>
              <w:rPr>
                <w:rFonts w:ascii="Arial" w:hAnsi="Arial" w:eastAsia="宋体" w:cs="v4.2.0"/>
                <w:sz w:val="18"/>
              </w:rPr>
              <w:t xml:space="preserve">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P</w:t>
            </w:r>
            <w:r>
              <w:rPr>
                <w:rFonts w:ascii="Arial" w:hAnsi="Arial" w:eastAsia="宋体"/>
                <w:sz w:val="18"/>
              </w:rPr>
              <w:t xml:space="preserve"> </w:t>
            </w:r>
            <w:r>
              <w:rPr>
                <w:rFonts w:ascii="Arial" w:hAnsi="Arial" w:eastAsia="宋体" w:cs="Arial"/>
                <w:sz w:val="18"/>
                <w:szCs w:val="18"/>
                <w:lang w:val="fr-FR"/>
              </w:rPr>
              <w:sym w:font="Symbol" w:char="F0B4"/>
            </w:r>
            <w:r>
              <w:rPr>
                <w:rFonts w:ascii="Arial" w:hAnsi="Arial" w:eastAsia="宋体"/>
                <w:sz w:val="18"/>
              </w:rPr>
              <w:t xml:space="preserve"> P</w:t>
            </w:r>
            <w:r>
              <w:rPr>
                <w:rFonts w:ascii="Arial" w:hAnsi="Arial" w:eastAsia="宋体"/>
                <w:sz w:val="18"/>
                <w:vertAlign w:val="subscript"/>
              </w:rPr>
              <w:t>CBD</w:t>
            </w:r>
            <w:r>
              <w:rPr>
                <w:rFonts w:ascii="Arial" w:hAnsi="Arial" w:eastAsia="宋体" w:cs="v4.2.0"/>
                <w:sz w:val="18"/>
              </w:rPr>
              <w:t xml:space="preserve">)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T</w:t>
            </w:r>
            <w:r>
              <w:rPr>
                <w:rFonts w:ascii="Arial" w:hAnsi="Arial" w:eastAsia="宋体" w:cs="v4.2.0"/>
                <w:sz w:val="18"/>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shd w:val="clear" w:color="auto" w:fill="auto"/>
          </w:tcPr>
          <w:p>
            <w:pPr>
              <w:keepNext/>
              <w:keepLines/>
              <w:spacing w:after="0"/>
              <w:ind w:left="851" w:hanging="851"/>
              <w:rPr>
                <w:rFonts w:ascii="Arial" w:hAnsi="Arial" w:eastAsia="宋体" w:cs="v4.2.0"/>
                <w:sz w:val="18"/>
              </w:rPr>
            </w:pPr>
            <w:r>
              <w:rPr>
                <w:rFonts w:ascii="Arial" w:hAnsi="Arial" w:eastAsia="宋体"/>
                <w:sz w:val="18"/>
              </w:rPr>
              <w:t>Note:</w:t>
            </w:r>
            <w:r>
              <w:rPr>
                <w:rFonts w:ascii="Arial" w:hAnsi="Arial" w:eastAsia="宋体"/>
                <w:sz w:val="28"/>
              </w:rPr>
              <w:tab/>
            </w:r>
            <w:r>
              <w:rPr>
                <w:rFonts w:ascii="Arial" w:hAnsi="Arial" w:eastAsia="宋体" w:cs="v4.2.0"/>
                <w:sz w:val="18"/>
              </w:rPr>
              <w:t>T</w:t>
            </w:r>
            <w:r>
              <w:rPr>
                <w:rFonts w:ascii="Arial" w:hAnsi="Arial" w:eastAsia="宋体" w:cs="v4.2.0"/>
                <w:sz w:val="18"/>
                <w:vertAlign w:val="subscript"/>
              </w:rPr>
              <w:t>CSI-RS</w:t>
            </w:r>
            <w:r>
              <w:rPr>
                <w:rFonts w:ascii="Arial" w:hAnsi="Arial" w:eastAsia="宋体"/>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1,0</m:t>
                  </m:r>
                  <m:ctrlPr>
                    <w:rPr>
                      <w:rFonts w:ascii="Cambria Math" w:hAnsi="Cambria Math"/>
                      <w:i/>
                    </w:rPr>
                  </m:ctrlP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1,1</m:t>
                  </m:r>
                  <m:ctrlPr>
                    <w:rPr>
                      <w:rFonts w:ascii="Cambria Math" w:hAnsi="Cambria Math"/>
                      <w:i/>
                    </w:rPr>
                  </m:ctrlPr>
                </m:sub>
              </m:sSub>
            </m:oMath>
            <w:r>
              <w:rPr>
                <w:rFonts w:ascii="Arial" w:hAnsi="Arial" w:eastAsia="宋体"/>
                <w:sz w:val="18"/>
              </w:rPr>
              <w:t>.</w:t>
            </w:r>
            <w:r>
              <w:rPr>
                <w:rFonts w:ascii="Arial" w:hAnsi="Arial" w:eastAsia="宋体" w:cs="v4.2.0"/>
                <w:sz w:val="18"/>
              </w:rPr>
              <w:t xml:space="preserve"> T</w:t>
            </w:r>
            <w:r>
              <w:rPr>
                <w:rFonts w:ascii="Arial" w:hAnsi="Arial" w:eastAsia="宋体" w:cs="v4.2.0"/>
                <w:sz w:val="18"/>
                <w:vertAlign w:val="subscript"/>
              </w:rPr>
              <w:t>DRX</w:t>
            </w:r>
            <w:r>
              <w:rPr>
                <w:rFonts w:ascii="Arial" w:hAnsi="Arial" w:eastAsia="宋体"/>
                <w:sz w:val="18"/>
              </w:rPr>
              <w:t xml:space="preserve"> is the DRX cycle length.</w:t>
            </w:r>
          </w:p>
        </w:tc>
      </w:tr>
    </w:tbl>
    <w:p>
      <w:pPr>
        <w:rPr>
          <w:rFonts w:eastAsia="?? ??"/>
        </w:rPr>
      </w:pPr>
    </w:p>
    <w:p>
      <w:pPr>
        <w:keepNext/>
        <w:keepLines/>
        <w:spacing w:before="60"/>
        <w:jc w:val="center"/>
        <w:rPr>
          <w:rFonts w:ascii="Arial" w:hAnsi="Arial" w:eastAsia="宋体"/>
          <w:b/>
        </w:rPr>
      </w:pPr>
      <w:r>
        <w:rPr>
          <w:rFonts w:ascii="Arial" w:hAnsi="Arial" w:eastAsia="宋体"/>
          <w:b/>
        </w:rPr>
        <w:t>Table 8.18.6.2-2: Evaluation period T</w:t>
      </w:r>
      <w:r>
        <w:rPr>
          <w:rFonts w:ascii="Arial" w:hAnsi="Arial" w:eastAsia="宋体"/>
          <w:b/>
          <w:vertAlign w:val="subscript"/>
        </w:rPr>
        <w:t>Evaluate_CBD_CSI-RS</w:t>
      </w:r>
      <w:r>
        <w:rPr>
          <w:rFonts w:ascii="Arial" w:hAnsi="Arial" w:eastAsia="宋体"/>
          <w:b/>
        </w:rP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b/>
                <w:sz w:val="18"/>
              </w:rPr>
            </w:pPr>
            <w:r>
              <w:rPr>
                <w:rFonts w:ascii="Arial" w:hAnsi="Arial" w:eastAsia="宋体"/>
                <w:b/>
                <w:sz w:val="18"/>
              </w:rPr>
              <w:t>Configuration</w:t>
            </w:r>
          </w:p>
        </w:tc>
        <w:tc>
          <w:tcPr>
            <w:tcW w:w="4582"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Evaluate_CBD_CSI-RS</w:t>
            </w:r>
            <w:r>
              <w:rPr>
                <w:rFonts w:ascii="Arial" w:hAnsi="Arial" w:eastAsia="宋体"/>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sz w:val="18"/>
                <w:lang w:val="fr-FR"/>
              </w:rPr>
            </w:pPr>
            <w:r>
              <w:rPr>
                <w:rFonts w:ascii="Arial" w:hAnsi="Arial" w:eastAsia="宋体"/>
                <w:sz w:val="18"/>
                <w:lang w:val="fr-FR"/>
              </w:rPr>
              <w:t xml:space="preserve">non-DRX, DRX cycle </w:t>
            </w:r>
            <w:r>
              <w:rPr>
                <w:rFonts w:hint="eastAsia" w:ascii="Arial" w:hAnsi="Arial" w:eastAsia="宋体" w:cs="Arial"/>
                <w:sz w:val="18"/>
                <w:lang w:val="fr-FR"/>
              </w:rPr>
              <w:t>≤</w:t>
            </w:r>
            <w:r>
              <w:rPr>
                <w:rFonts w:ascii="Arial" w:hAnsi="Arial" w:eastAsia="宋体" w:cs="Arial"/>
                <w:sz w:val="18"/>
                <w:lang w:val="fr-FR"/>
              </w:rPr>
              <w:t xml:space="preserve"> </w:t>
            </w:r>
            <w:r>
              <w:rPr>
                <w:rFonts w:ascii="Arial" w:hAnsi="Arial" w:eastAsia="宋体"/>
                <w:sz w:val="18"/>
                <w:lang w:val="fr-FR"/>
              </w:rPr>
              <w:t>320ms</w:t>
            </w:r>
          </w:p>
        </w:tc>
        <w:tc>
          <w:tcPr>
            <w:tcW w:w="4582" w:type="dxa"/>
            <w:shd w:val="clear" w:color="auto" w:fill="auto"/>
          </w:tcPr>
          <w:p>
            <w:pPr>
              <w:keepNext/>
              <w:keepLines/>
              <w:spacing w:after="0"/>
              <w:jc w:val="center"/>
              <w:rPr>
                <w:rFonts w:ascii="Arial" w:hAnsi="Arial" w:eastAsia="宋体"/>
                <w:sz w:val="18"/>
                <w:lang w:val="fr-FR"/>
              </w:rPr>
            </w:pPr>
            <w:r>
              <w:rPr>
                <w:rFonts w:ascii="Arial" w:hAnsi="Arial" w:eastAsia="宋体" w:cs="v4.2.0"/>
                <w:sz w:val="18"/>
                <w:lang w:val="fr-FR"/>
              </w:rPr>
              <w:t>Max(25, Ceil(M</w:t>
            </w:r>
            <w:r>
              <w:rPr>
                <w:rFonts w:ascii="Arial" w:hAnsi="Arial" w:eastAsia="宋体" w:cs="v4.2.0"/>
                <w:sz w:val="18"/>
                <w:vertAlign w:val="subscript"/>
                <w:lang w:val="fr-FR"/>
              </w:rPr>
              <w:t>CBD</w:t>
            </w:r>
            <w:r>
              <w:rPr>
                <w:rFonts w:ascii="Arial" w:hAnsi="Arial" w:eastAsia="宋体" w:cs="v4.2.0"/>
                <w:sz w:val="18"/>
                <w:lang w:val="fr-FR"/>
              </w:rPr>
              <w:t xml:space="preserve"> </w:t>
            </w:r>
            <w:r>
              <w:rPr>
                <w:rFonts w:ascii="Arial" w:hAnsi="Arial" w:eastAsia="宋体" w:cs="Arial"/>
                <w:sz w:val="18"/>
                <w:szCs w:val="18"/>
              </w:rPr>
              <w:sym w:font="Symbol" w:char="F0B4"/>
            </w:r>
            <w:r>
              <w:rPr>
                <w:rFonts w:ascii="Arial" w:hAnsi="Arial" w:eastAsia="宋体" w:cs="Arial"/>
                <w:sz w:val="18"/>
                <w:szCs w:val="18"/>
                <w:lang w:val="fr-FR"/>
              </w:rPr>
              <w:t xml:space="preserve"> </w:t>
            </w:r>
            <w:r>
              <w:rPr>
                <w:rFonts w:ascii="Arial" w:hAnsi="Arial" w:eastAsia="宋体" w:cs="v4.2.0"/>
                <w:sz w:val="18"/>
                <w:lang w:val="fr-FR"/>
              </w:rPr>
              <w:t xml:space="preserve">P </w:t>
            </w:r>
            <w:r>
              <w:rPr>
                <w:rFonts w:ascii="Arial" w:hAnsi="Arial" w:eastAsia="宋体" w:cs="Arial"/>
                <w:sz w:val="18"/>
                <w:szCs w:val="18"/>
              </w:rPr>
              <w:sym w:font="Symbol" w:char="F0B4"/>
            </w:r>
            <w:r>
              <w:rPr>
                <w:rFonts w:ascii="Arial" w:hAnsi="Arial" w:eastAsia="宋体" w:cs="Arial"/>
                <w:sz w:val="18"/>
                <w:szCs w:val="18"/>
                <w:lang w:val="fr-FR"/>
              </w:rPr>
              <w:t xml:space="preserve"> </w:t>
            </w:r>
            <w:r>
              <w:rPr>
                <w:rFonts w:ascii="Arial" w:hAnsi="Arial" w:eastAsia="宋体" w:cs="v4.2.0"/>
                <w:sz w:val="18"/>
                <w:lang w:val="fr-FR"/>
              </w:rPr>
              <w:t>N</w:t>
            </w:r>
            <w:r>
              <w:rPr>
                <w:rFonts w:ascii="Arial" w:hAnsi="Arial" w:eastAsia="宋体"/>
                <w:sz w:val="18"/>
                <w:lang w:val="fr-FR"/>
              </w:rPr>
              <w:t xml:space="preserve"> </w:t>
            </w:r>
            <w:r>
              <w:rPr>
                <w:rFonts w:ascii="Arial" w:hAnsi="Arial" w:eastAsia="宋体" w:cs="Arial"/>
                <w:sz w:val="18"/>
                <w:szCs w:val="18"/>
                <w:lang w:val="fr-FR"/>
              </w:rPr>
              <w:sym w:font="Symbol" w:char="F0B4"/>
            </w:r>
            <w:r>
              <w:rPr>
                <w:rFonts w:ascii="Arial" w:hAnsi="Arial" w:eastAsia="宋体"/>
                <w:sz w:val="18"/>
                <w:lang w:val="fr-FR"/>
              </w:rPr>
              <w:t xml:space="preserve"> P</w:t>
            </w:r>
            <w:r>
              <w:rPr>
                <w:rFonts w:ascii="Arial" w:hAnsi="Arial" w:eastAsia="宋体"/>
                <w:sz w:val="18"/>
                <w:vertAlign w:val="subscript"/>
                <w:lang w:val="fr-FR"/>
              </w:rPr>
              <w:t>CBD</w:t>
            </w:r>
            <w:r>
              <w:rPr>
                <w:rFonts w:ascii="Arial" w:hAnsi="Arial" w:eastAsia="宋体"/>
                <w:sz w:val="18"/>
                <w:lang w:val="fr-FR"/>
              </w:rPr>
              <w:t xml:space="preserve"> </w:t>
            </w:r>
            <w:r>
              <w:rPr>
                <w:rFonts w:ascii="Arial" w:hAnsi="Arial" w:eastAsia="宋体" w:cs="Arial"/>
                <w:sz w:val="18"/>
                <w:szCs w:val="18"/>
                <w:lang w:val="fr-FR"/>
              </w:rPr>
              <w:sym w:font="Symbol" w:char="F0B4"/>
            </w:r>
            <w:r>
              <w:rPr>
                <w:rFonts w:ascii="Arial" w:hAnsi="Arial" w:eastAsia="宋体"/>
                <w:sz w:val="18"/>
                <w:lang w:val="fr-FR"/>
              </w:rPr>
              <w:t xml:space="preserve"> </w:t>
            </w:r>
            <w:r>
              <w:rPr>
                <w:rFonts w:ascii="Arial" w:hAnsi="Arial"/>
                <w:sz w:val="18"/>
                <w:lang w:val="fr-FR"/>
              </w:rPr>
              <w:t>P</w:t>
            </w:r>
            <w:r>
              <w:rPr>
                <w:rFonts w:ascii="Arial" w:hAnsi="Arial"/>
                <w:sz w:val="18"/>
                <w:vertAlign w:val="subscript"/>
                <w:lang w:val="fr-FR"/>
              </w:rPr>
              <w:t>TRP</w:t>
            </w:r>
            <w:r>
              <w:rPr>
                <w:rFonts w:ascii="Arial" w:hAnsi="Arial" w:eastAsia="宋体" w:cs="v4.2.0"/>
                <w:sz w:val="18"/>
                <w:lang w:val="fr-FR"/>
              </w:rPr>
              <w:t xml:space="preserve">) </w:t>
            </w:r>
            <w:r>
              <w:rPr>
                <w:rFonts w:ascii="Arial" w:hAnsi="Arial" w:eastAsia="宋体" w:cs="Arial"/>
                <w:sz w:val="18"/>
                <w:szCs w:val="18"/>
              </w:rPr>
              <w:sym w:font="Symbol" w:char="F0B4"/>
            </w:r>
            <w:r>
              <w:rPr>
                <w:rFonts w:ascii="Arial" w:hAnsi="Arial" w:eastAsia="宋体" w:cs="v4.2.0"/>
                <w:sz w:val="18"/>
                <w:lang w:val="fr-FR"/>
              </w:rPr>
              <w:t xml:space="preserve"> T</w:t>
            </w:r>
            <w:r>
              <w:rPr>
                <w:rFonts w:ascii="Arial" w:hAnsi="Arial" w:eastAsia="宋体" w:cs="v4.2.0"/>
                <w:sz w:val="18"/>
                <w:vertAlign w:val="subscript"/>
                <w:lang w:val="fr-FR"/>
              </w:rPr>
              <w:t>CSI-RS</w:t>
            </w:r>
            <w:r>
              <w:rPr>
                <w:rFonts w:ascii="Arial" w:hAnsi="Arial" w:eastAsia="宋体"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sz w:val="18"/>
              </w:rPr>
            </w:pPr>
            <w:r>
              <w:rPr>
                <w:rFonts w:ascii="Arial" w:hAnsi="Arial" w:eastAsia="宋体"/>
                <w:sz w:val="18"/>
              </w:rPr>
              <w:t>DRX cycle &gt; 320ms</w:t>
            </w:r>
          </w:p>
        </w:tc>
        <w:tc>
          <w:tcPr>
            <w:tcW w:w="4582" w:type="dxa"/>
            <w:shd w:val="clear" w:color="auto" w:fill="auto"/>
          </w:tcPr>
          <w:p>
            <w:pPr>
              <w:keepNext/>
              <w:keepLines/>
              <w:spacing w:after="0"/>
              <w:jc w:val="center"/>
              <w:rPr>
                <w:rFonts w:ascii="Arial" w:hAnsi="Arial" w:eastAsia="宋体"/>
                <w:sz w:val="18"/>
              </w:rPr>
            </w:pPr>
            <w:r>
              <w:rPr>
                <w:rFonts w:ascii="Arial" w:hAnsi="Arial" w:eastAsia="宋体" w:cs="v4.2.0"/>
                <w:sz w:val="18"/>
              </w:rPr>
              <w:t>Ceil(M</w:t>
            </w:r>
            <w:r>
              <w:rPr>
                <w:rFonts w:ascii="Arial" w:hAnsi="Arial" w:eastAsia="宋体" w:cs="v4.2.0"/>
                <w:sz w:val="18"/>
                <w:vertAlign w:val="subscript"/>
              </w:rPr>
              <w:t>CBD</w:t>
            </w:r>
            <w:r>
              <w:rPr>
                <w:rFonts w:ascii="Arial" w:hAnsi="Arial" w:eastAsia="宋体" w:cs="v4.2.0"/>
                <w:sz w:val="18"/>
              </w:rPr>
              <w:t xml:space="preserve">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 xml:space="preserve">P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N</w:t>
            </w:r>
            <w:r>
              <w:rPr>
                <w:rFonts w:ascii="Arial" w:hAnsi="Arial" w:eastAsia="宋体"/>
                <w:sz w:val="18"/>
              </w:rPr>
              <w:t xml:space="preserve"> </w:t>
            </w:r>
            <w:r>
              <w:rPr>
                <w:rFonts w:ascii="Arial" w:hAnsi="Arial" w:eastAsia="宋体" w:cs="Arial"/>
                <w:sz w:val="18"/>
                <w:szCs w:val="18"/>
                <w:lang w:val="fr-FR"/>
              </w:rPr>
              <w:sym w:font="Symbol" w:char="F0B4"/>
            </w:r>
            <w:r>
              <w:rPr>
                <w:rFonts w:ascii="Arial" w:hAnsi="Arial" w:eastAsia="宋体"/>
                <w:sz w:val="18"/>
              </w:rPr>
              <w:t xml:space="preserve"> P</w:t>
            </w:r>
            <w:r>
              <w:rPr>
                <w:rFonts w:ascii="Arial" w:hAnsi="Arial" w:eastAsia="宋体"/>
                <w:sz w:val="18"/>
                <w:vertAlign w:val="subscript"/>
              </w:rPr>
              <w:t>CBD</w:t>
            </w:r>
            <w:r>
              <w:rPr>
                <w:rFonts w:ascii="Arial" w:hAnsi="Arial" w:eastAsia="宋体"/>
                <w:sz w:val="18"/>
              </w:rPr>
              <w:t xml:space="preserve"> </w:t>
            </w:r>
            <w:r>
              <w:rPr>
                <w:rFonts w:ascii="Arial" w:hAnsi="Arial" w:eastAsia="宋体" w:cs="Arial"/>
                <w:sz w:val="18"/>
                <w:szCs w:val="18"/>
                <w:lang w:val="fr-FR"/>
              </w:rPr>
              <w:sym w:font="Symbol" w:char="F0B4"/>
            </w:r>
            <w:r>
              <w:rPr>
                <w:rFonts w:ascii="Arial" w:hAnsi="Arial" w:eastAsia="宋体"/>
                <w:sz w:val="18"/>
              </w:rPr>
              <w:t xml:space="preserve"> </w:t>
            </w:r>
            <w:r>
              <w:rPr>
                <w:rFonts w:ascii="Arial" w:hAnsi="Arial"/>
                <w:sz w:val="18"/>
              </w:rPr>
              <w:t>P</w:t>
            </w:r>
            <w:r>
              <w:rPr>
                <w:rFonts w:ascii="Arial" w:hAnsi="Arial"/>
                <w:sz w:val="18"/>
                <w:vertAlign w:val="subscript"/>
              </w:rPr>
              <w:t>TRP</w:t>
            </w:r>
            <w:r>
              <w:rPr>
                <w:rFonts w:ascii="Arial" w:hAnsi="Arial" w:eastAsia="宋体" w:cs="v4.2.0"/>
                <w:sz w:val="18"/>
              </w:rPr>
              <w:t xml:space="preserve">)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T</w:t>
            </w:r>
            <w:r>
              <w:rPr>
                <w:rFonts w:ascii="Arial" w:hAnsi="Arial" w:eastAsia="宋体" w:cs="v4.2.0"/>
                <w:sz w:val="18"/>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shd w:val="clear" w:color="auto" w:fill="auto"/>
          </w:tcPr>
          <w:p>
            <w:pPr>
              <w:keepNext/>
              <w:keepLines/>
              <w:spacing w:after="0"/>
              <w:ind w:left="851" w:hanging="851"/>
              <w:rPr>
                <w:rFonts w:ascii="Arial" w:hAnsi="Arial" w:eastAsia="宋体" w:cs="v4.2.0"/>
                <w:sz w:val="18"/>
              </w:rPr>
            </w:pPr>
            <w:r>
              <w:rPr>
                <w:rFonts w:ascii="Arial" w:hAnsi="Arial" w:eastAsia="宋体"/>
                <w:sz w:val="18"/>
              </w:rPr>
              <w:t>Note:</w:t>
            </w:r>
            <w:r>
              <w:rPr>
                <w:rFonts w:ascii="Arial" w:hAnsi="Arial" w:eastAsia="宋体"/>
                <w:sz w:val="28"/>
              </w:rPr>
              <w:tab/>
            </w:r>
            <w:r>
              <w:rPr>
                <w:rFonts w:ascii="Arial" w:hAnsi="Arial" w:eastAsia="宋体" w:cs="v4.2.0"/>
                <w:sz w:val="18"/>
              </w:rPr>
              <w:t>T</w:t>
            </w:r>
            <w:r>
              <w:rPr>
                <w:rFonts w:ascii="Arial" w:hAnsi="Arial" w:eastAsia="宋体" w:cs="v4.2.0"/>
                <w:sz w:val="18"/>
                <w:vertAlign w:val="subscript"/>
              </w:rPr>
              <w:t>CSI-RS</w:t>
            </w:r>
            <w:r>
              <w:rPr>
                <w:rFonts w:ascii="Arial" w:hAnsi="Arial" w:eastAsia="宋体"/>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1,0</m:t>
                  </m:r>
                  <m:ctrlPr>
                    <w:rPr>
                      <w:rFonts w:ascii="Cambria Math" w:hAnsi="Cambria Math"/>
                      <w:i/>
                    </w:rPr>
                  </m:ctrlP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1,1</m:t>
                  </m:r>
                  <m:ctrlPr>
                    <w:rPr>
                      <w:rFonts w:ascii="Cambria Math" w:hAnsi="Cambria Math"/>
                      <w:i/>
                    </w:rPr>
                  </m:ctrlPr>
                </m:sub>
              </m:sSub>
            </m:oMath>
            <w:r>
              <w:rPr>
                <w:rFonts w:ascii="Arial" w:hAnsi="Arial" w:eastAsia="宋体"/>
                <w:sz w:val="18"/>
              </w:rPr>
              <w:t>.</w:t>
            </w:r>
            <w:r>
              <w:rPr>
                <w:rFonts w:ascii="Arial" w:hAnsi="Arial" w:eastAsia="宋体" w:cs="v4.2.0"/>
                <w:sz w:val="18"/>
              </w:rPr>
              <w:t xml:space="preserve"> T</w:t>
            </w:r>
            <w:r>
              <w:rPr>
                <w:rFonts w:ascii="Arial" w:hAnsi="Arial" w:eastAsia="宋体" w:cs="v4.2.0"/>
                <w:sz w:val="18"/>
                <w:vertAlign w:val="subscript"/>
              </w:rPr>
              <w:t>DRX</w:t>
            </w:r>
            <w:r>
              <w:rPr>
                <w:rFonts w:ascii="Arial" w:hAnsi="Arial" w:eastAsia="宋体"/>
                <w:sz w:val="18"/>
              </w:rPr>
              <w:t xml:space="preserve"> is the DRX cycle length.</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2FF" w:usb1="420024FF" w:usb2="00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11F62575"/>
    <w:rsid w:val="12F605AB"/>
    <w:rsid w:val="1C2E736F"/>
    <w:rsid w:val="1C7162B9"/>
    <w:rsid w:val="21B5343A"/>
    <w:rsid w:val="248655F9"/>
    <w:rsid w:val="27847641"/>
    <w:rsid w:val="28ED3CB4"/>
    <w:rsid w:val="2A2C69A9"/>
    <w:rsid w:val="2B61574B"/>
    <w:rsid w:val="328305A1"/>
    <w:rsid w:val="33334BF1"/>
    <w:rsid w:val="339C0BD0"/>
    <w:rsid w:val="365744B9"/>
    <w:rsid w:val="36636626"/>
    <w:rsid w:val="374B02CA"/>
    <w:rsid w:val="37661172"/>
    <w:rsid w:val="39096F18"/>
    <w:rsid w:val="396C04C1"/>
    <w:rsid w:val="3D000214"/>
    <w:rsid w:val="41436921"/>
    <w:rsid w:val="42B357A7"/>
    <w:rsid w:val="52984CDB"/>
    <w:rsid w:val="57263F9B"/>
    <w:rsid w:val="5A2E769D"/>
    <w:rsid w:val="5BD82BDD"/>
    <w:rsid w:val="5D29734F"/>
    <w:rsid w:val="5FBB5066"/>
    <w:rsid w:val="62445E9C"/>
    <w:rsid w:val="63072861"/>
    <w:rsid w:val="631C25A5"/>
    <w:rsid w:val="67EE5774"/>
    <w:rsid w:val="6CD015D5"/>
    <w:rsid w:val="6EC778BA"/>
    <w:rsid w:val="70734988"/>
    <w:rsid w:val="719C63DF"/>
    <w:rsid w:val="74B81B56"/>
    <w:rsid w:val="7752177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2024-08-09T16:12:42Z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